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7420A" w14:textId="77777777" w:rsidR="001F4879" w:rsidRPr="00605802" w:rsidRDefault="006E0E3D" w:rsidP="00A71FDC">
      <w:pPr>
        <w:rPr>
          <w:b/>
          <w:bCs/>
          <w:spacing w:val="8"/>
          <w:sz w:val="28"/>
          <w:szCs w:val="28"/>
        </w:rPr>
      </w:pPr>
      <w:r w:rsidRPr="00605802">
        <w:rPr>
          <w:b/>
          <w:bCs/>
          <w:spacing w:val="8"/>
          <w:sz w:val="28"/>
          <w:szCs w:val="28"/>
        </w:rPr>
        <w:t>TERMO DE REFERÊNCIA</w:t>
      </w:r>
    </w:p>
    <w:p w14:paraId="59C93EE5" w14:textId="77777777" w:rsidR="001F4879" w:rsidRPr="00605802" w:rsidRDefault="001F4879" w:rsidP="0026096C">
      <w:pPr>
        <w:widowControl w:val="0"/>
        <w:spacing w:line="360" w:lineRule="auto"/>
        <w:jc w:val="both"/>
        <w:rPr>
          <w:b/>
          <w:bCs/>
          <w:sz w:val="24"/>
          <w:szCs w:val="24"/>
        </w:rPr>
      </w:pPr>
    </w:p>
    <w:p w14:paraId="526B19BC" w14:textId="66F9FD63" w:rsidR="001F4879" w:rsidRPr="00605802" w:rsidRDefault="00EA5596" w:rsidP="0026096C">
      <w:pPr>
        <w:pStyle w:val="CM2"/>
        <w:spacing w:line="360" w:lineRule="auto"/>
        <w:jc w:val="both"/>
        <w:rPr>
          <w:rFonts w:eastAsia="Calibri"/>
          <w:bCs/>
        </w:rPr>
      </w:pPr>
      <w:r w:rsidRPr="00605802">
        <w:rPr>
          <w:bCs/>
        </w:rPr>
        <w:t xml:space="preserve">TERMO DE REFERÊNCIA PARA CONTRATAÇÃO DE </w:t>
      </w:r>
      <w:r w:rsidRPr="00605802">
        <w:rPr>
          <w:rFonts w:eastAsia="Calibri"/>
          <w:bCs/>
        </w:rPr>
        <w:t xml:space="preserve">EMPRESA </w:t>
      </w:r>
      <w:r w:rsidR="005700A9" w:rsidRPr="00605802">
        <w:rPr>
          <w:rFonts w:eastAsia="Calibri"/>
          <w:bCs/>
        </w:rPr>
        <w:t>ESPECIALIZADA PARA EXECUÇÃO DE</w:t>
      </w:r>
      <w:r w:rsidR="00AF0009" w:rsidRPr="00605802">
        <w:rPr>
          <w:rFonts w:eastAsia="Calibri"/>
          <w:bCs/>
        </w:rPr>
        <w:t xml:space="preserve"> REFORMA DO</w:t>
      </w:r>
      <w:r w:rsidR="00B657D6" w:rsidRPr="00605802">
        <w:rPr>
          <w:rFonts w:eastAsia="Calibri"/>
          <w:bCs/>
        </w:rPr>
        <w:t xml:space="preserve"> PRÉDIO DO</w:t>
      </w:r>
      <w:r w:rsidR="00AF0009" w:rsidRPr="00605802">
        <w:rPr>
          <w:rFonts w:eastAsia="Calibri"/>
          <w:bCs/>
        </w:rPr>
        <w:t xml:space="preserve"> ANTIGO HOSPITAL FRANKI LANDI</w:t>
      </w:r>
      <w:r w:rsidR="00761517" w:rsidRPr="00605802">
        <w:rPr>
          <w:rFonts w:eastAsia="Calibri"/>
          <w:bCs/>
        </w:rPr>
        <w:t xml:space="preserve"> E AMPLIAÇÃO</w:t>
      </w:r>
      <w:r w:rsidR="00B657D6" w:rsidRPr="00605802">
        <w:rPr>
          <w:rFonts w:eastAsia="Calibri"/>
          <w:bCs/>
        </w:rPr>
        <w:t xml:space="preserve"> DE ÁREA</w:t>
      </w:r>
      <w:r w:rsidR="00761517" w:rsidRPr="00605802">
        <w:rPr>
          <w:rFonts w:eastAsia="Calibri"/>
          <w:bCs/>
        </w:rPr>
        <w:t xml:space="preserve"> DESTINADA A IMPLANTAÇÃO DA CENTRAL DE ABASTECIMENTO FARMACÊUTICO (CAF)</w:t>
      </w:r>
      <w:r w:rsidR="005700A9" w:rsidRPr="00605802">
        <w:rPr>
          <w:rFonts w:eastAsia="Calibri"/>
          <w:bCs/>
        </w:rPr>
        <w:t xml:space="preserve"> </w:t>
      </w:r>
    </w:p>
    <w:p w14:paraId="7922161E" w14:textId="77777777" w:rsidR="003B0E61" w:rsidRPr="00605802" w:rsidRDefault="003B0E61" w:rsidP="0026096C">
      <w:pPr>
        <w:pStyle w:val="Default"/>
        <w:spacing w:line="360" w:lineRule="auto"/>
        <w:rPr>
          <w:sz w:val="24"/>
          <w:szCs w:val="24"/>
        </w:rPr>
      </w:pPr>
    </w:p>
    <w:p w14:paraId="0103C163" w14:textId="77777777" w:rsidR="001F4879" w:rsidRPr="00605802" w:rsidRDefault="001F4879" w:rsidP="0026096C">
      <w:pPr>
        <w:widowControl w:val="0"/>
        <w:spacing w:line="360" w:lineRule="auto"/>
        <w:jc w:val="center"/>
        <w:rPr>
          <w:b/>
          <w:bCs/>
          <w:sz w:val="24"/>
          <w:szCs w:val="24"/>
        </w:rPr>
      </w:pPr>
    </w:p>
    <w:p w14:paraId="78BA11FA" w14:textId="77777777" w:rsidR="003B0E61" w:rsidRPr="00605802" w:rsidRDefault="003B0E61" w:rsidP="0026096C">
      <w:pPr>
        <w:widowControl w:val="0"/>
        <w:spacing w:line="360" w:lineRule="auto"/>
        <w:jc w:val="center"/>
        <w:rPr>
          <w:b/>
          <w:bCs/>
          <w:sz w:val="24"/>
          <w:szCs w:val="24"/>
        </w:rPr>
      </w:pPr>
    </w:p>
    <w:p w14:paraId="52FEBCEC" w14:textId="77777777" w:rsidR="003B0E61" w:rsidRPr="00605802" w:rsidRDefault="003B0E61" w:rsidP="0026096C">
      <w:pPr>
        <w:widowControl w:val="0"/>
        <w:spacing w:line="360" w:lineRule="auto"/>
        <w:jc w:val="center"/>
        <w:rPr>
          <w:b/>
          <w:bCs/>
          <w:sz w:val="24"/>
          <w:szCs w:val="24"/>
        </w:rPr>
      </w:pPr>
    </w:p>
    <w:p w14:paraId="081EA924" w14:textId="77777777" w:rsidR="001F4879" w:rsidRPr="00605802" w:rsidRDefault="001F4879" w:rsidP="0026096C">
      <w:pPr>
        <w:widowControl w:val="0"/>
        <w:spacing w:line="360" w:lineRule="auto"/>
        <w:jc w:val="center"/>
        <w:rPr>
          <w:b/>
          <w:bCs/>
          <w:sz w:val="24"/>
          <w:szCs w:val="24"/>
        </w:rPr>
      </w:pPr>
    </w:p>
    <w:p w14:paraId="1B4B8A12" w14:textId="77777777" w:rsidR="001F4879" w:rsidRPr="00605802" w:rsidRDefault="001F4879" w:rsidP="0026096C">
      <w:pPr>
        <w:widowControl w:val="0"/>
        <w:spacing w:line="360" w:lineRule="auto"/>
        <w:jc w:val="center"/>
        <w:rPr>
          <w:b/>
          <w:bCs/>
          <w:sz w:val="24"/>
          <w:szCs w:val="24"/>
        </w:rPr>
      </w:pPr>
    </w:p>
    <w:p w14:paraId="3BFC982A" w14:textId="77777777" w:rsidR="001F4879" w:rsidRPr="00605802" w:rsidRDefault="001F4879" w:rsidP="0026096C">
      <w:pPr>
        <w:widowControl w:val="0"/>
        <w:spacing w:line="360" w:lineRule="auto"/>
        <w:jc w:val="center"/>
        <w:rPr>
          <w:b/>
          <w:bCs/>
          <w:sz w:val="24"/>
          <w:szCs w:val="24"/>
        </w:rPr>
      </w:pPr>
    </w:p>
    <w:p w14:paraId="64664741" w14:textId="77777777" w:rsidR="001F4879" w:rsidRPr="00605802" w:rsidRDefault="001F4879" w:rsidP="0026096C">
      <w:pPr>
        <w:widowControl w:val="0"/>
        <w:spacing w:line="360" w:lineRule="auto"/>
        <w:jc w:val="center"/>
        <w:rPr>
          <w:b/>
          <w:bCs/>
          <w:sz w:val="24"/>
          <w:szCs w:val="24"/>
        </w:rPr>
      </w:pPr>
    </w:p>
    <w:p w14:paraId="42C86F6A" w14:textId="77777777" w:rsidR="00F6262D" w:rsidRPr="00605802" w:rsidRDefault="00F6262D" w:rsidP="0026096C">
      <w:pPr>
        <w:widowControl w:val="0"/>
        <w:spacing w:line="360" w:lineRule="auto"/>
        <w:jc w:val="center"/>
        <w:rPr>
          <w:b/>
          <w:bCs/>
          <w:sz w:val="24"/>
          <w:szCs w:val="24"/>
        </w:rPr>
      </w:pPr>
    </w:p>
    <w:p w14:paraId="1E671771" w14:textId="77777777" w:rsidR="001F4879" w:rsidRPr="00605802" w:rsidRDefault="001F4879" w:rsidP="0026096C">
      <w:pPr>
        <w:widowControl w:val="0"/>
        <w:spacing w:line="360" w:lineRule="auto"/>
        <w:jc w:val="center"/>
        <w:rPr>
          <w:b/>
          <w:bCs/>
          <w:sz w:val="24"/>
          <w:szCs w:val="24"/>
        </w:rPr>
      </w:pPr>
    </w:p>
    <w:p w14:paraId="73FB0D09" w14:textId="77777777" w:rsidR="001F4879" w:rsidRPr="00605802" w:rsidRDefault="001F4879" w:rsidP="0026096C">
      <w:pPr>
        <w:widowControl w:val="0"/>
        <w:spacing w:line="360" w:lineRule="auto"/>
        <w:jc w:val="center"/>
        <w:rPr>
          <w:b/>
          <w:bCs/>
          <w:sz w:val="24"/>
          <w:szCs w:val="24"/>
        </w:rPr>
      </w:pPr>
    </w:p>
    <w:p w14:paraId="012FFAF3" w14:textId="77777777" w:rsidR="001F4879" w:rsidRPr="00605802" w:rsidRDefault="001F4879" w:rsidP="0026096C">
      <w:pPr>
        <w:widowControl w:val="0"/>
        <w:spacing w:line="360" w:lineRule="auto"/>
        <w:jc w:val="center"/>
        <w:rPr>
          <w:b/>
          <w:bCs/>
          <w:sz w:val="24"/>
          <w:szCs w:val="24"/>
        </w:rPr>
      </w:pPr>
    </w:p>
    <w:p w14:paraId="28BAE650" w14:textId="77777777" w:rsidR="001F4879" w:rsidRPr="00605802" w:rsidRDefault="001F4879" w:rsidP="0026096C">
      <w:pPr>
        <w:widowControl w:val="0"/>
        <w:spacing w:line="360" w:lineRule="auto"/>
        <w:jc w:val="center"/>
        <w:rPr>
          <w:b/>
          <w:bCs/>
          <w:sz w:val="24"/>
          <w:szCs w:val="24"/>
        </w:rPr>
      </w:pPr>
    </w:p>
    <w:p w14:paraId="1309F28D" w14:textId="77777777" w:rsidR="00F17D1F" w:rsidRPr="00605802" w:rsidRDefault="00F17D1F" w:rsidP="0026096C">
      <w:pPr>
        <w:widowControl w:val="0"/>
        <w:spacing w:line="360" w:lineRule="auto"/>
        <w:jc w:val="center"/>
        <w:rPr>
          <w:b/>
          <w:bCs/>
          <w:sz w:val="24"/>
          <w:szCs w:val="24"/>
        </w:rPr>
      </w:pPr>
    </w:p>
    <w:p w14:paraId="57D80E5E" w14:textId="77777777" w:rsidR="00F17D1F" w:rsidRPr="00605802" w:rsidRDefault="00F17D1F" w:rsidP="0026096C">
      <w:pPr>
        <w:widowControl w:val="0"/>
        <w:spacing w:line="360" w:lineRule="auto"/>
        <w:jc w:val="center"/>
        <w:rPr>
          <w:b/>
          <w:bCs/>
          <w:sz w:val="24"/>
          <w:szCs w:val="24"/>
        </w:rPr>
      </w:pPr>
    </w:p>
    <w:p w14:paraId="621239B3" w14:textId="77777777" w:rsidR="00F17D1F" w:rsidRPr="00605802" w:rsidRDefault="00F17D1F" w:rsidP="0026096C">
      <w:pPr>
        <w:widowControl w:val="0"/>
        <w:spacing w:line="360" w:lineRule="auto"/>
        <w:jc w:val="center"/>
        <w:rPr>
          <w:b/>
          <w:bCs/>
          <w:sz w:val="24"/>
          <w:szCs w:val="24"/>
        </w:rPr>
      </w:pPr>
    </w:p>
    <w:p w14:paraId="5943BF25" w14:textId="77777777" w:rsidR="00F17D1F" w:rsidRPr="00605802" w:rsidRDefault="00F17D1F" w:rsidP="0026096C">
      <w:pPr>
        <w:widowControl w:val="0"/>
        <w:spacing w:line="360" w:lineRule="auto"/>
        <w:jc w:val="center"/>
        <w:rPr>
          <w:b/>
          <w:bCs/>
          <w:sz w:val="24"/>
          <w:szCs w:val="24"/>
        </w:rPr>
      </w:pPr>
    </w:p>
    <w:p w14:paraId="24EEFD57" w14:textId="77777777" w:rsidR="00F17D1F" w:rsidRPr="00605802" w:rsidRDefault="00F17D1F" w:rsidP="0026096C">
      <w:pPr>
        <w:widowControl w:val="0"/>
        <w:spacing w:line="360" w:lineRule="auto"/>
        <w:jc w:val="center"/>
        <w:rPr>
          <w:b/>
          <w:bCs/>
          <w:sz w:val="24"/>
          <w:szCs w:val="24"/>
        </w:rPr>
      </w:pPr>
    </w:p>
    <w:p w14:paraId="707A229B" w14:textId="77777777" w:rsidR="003B0E61" w:rsidRPr="00605802" w:rsidRDefault="003B0E61" w:rsidP="0026096C">
      <w:pPr>
        <w:widowControl w:val="0"/>
        <w:spacing w:line="360" w:lineRule="auto"/>
        <w:jc w:val="center"/>
        <w:rPr>
          <w:bCs/>
          <w:sz w:val="24"/>
          <w:szCs w:val="24"/>
        </w:rPr>
      </w:pPr>
    </w:p>
    <w:p w14:paraId="7807728A" w14:textId="77777777" w:rsidR="003B0E61" w:rsidRPr="00605802" w:rsidRDefault="003B0E61" w:rsidP="0026096C">
      <w:pPr>
        <w:widowControl w:val="0"/>
        <w:spacing w:line="360" w:lineRule="auto"/>
        <w:jc w:val="center"/>
        <w:rPr>
          <w:bCs/>
          <w:sz w:val="24"/>
          <w:szCs w:val="24"/>
        </w:rPr>
      </w:pPr>
    </w:p>
    <w:p w14:paraId="4B3727AC" w14:textId="77777777" w:rsidR="00FD3A23" w:rsidRPr="00605802" w:rsidRDefault="00FD3A23" w:rsidP="0026096C">
      <w:pPr>
        <w:widowControl w:val="0"/>
        <w:spacing w:line="360" w:lineRule="auto"/>
        <w:jc w:val="center"/>
        <w:rPr>
          <w:bCs/>
          <w:sz w:val="24"/>
          <w:szCs w:val="24"/>
        </w:rPr>
      </w:pPr>
    </w:p>
    <w:p w14:paraId="1313DFAA" w14:textId="77777777" w:rsidR="00FD3A23" w:rsidRPr="00605802" w:rsidRDefault="00FD3A23" w:rsidP="0026096C">
      <w:pPr>
        <w:widowControl w:val="0"/>
        <w:spacing w:line="360" w:lineRule="auto"/>
        <w:jc w:val="center"/>
        <w:rPr>
          <w:bCs/>
          <w:sz w:val="24"/>
          <w:szCs w:val="24"/>
        </w:rPr>
      </w:pPr>
    </w:p>
    <w:p w14:paraId="0849C297" w14:textId="268DA3C4" w:rsidR="001F78E4" w:rsidRPr="00605802" w:rsidRDefault="001F78E4" w:rsidP="0026096C">
      <w:pPr>
        <w:widowControl w:val="0"/>
        <w:spacing w:line="360" w:lineRule="auto"/>
        <w:jc w:val="center"/>
        <w:rPr>
          <w:bCs/>
          <w:sz w:val="24"/>
          <w:szCs w:val="24"/>
        </w:rPr>
      </w:pPr>
    </w:p>
    <w:p w14:paraId="2F19E22E" w14:textId="77777777" w:rsidR="005700A9" w:rsidRPr="00605802" w:rsidRDefault="005700A9" w:rsidP="0026096C">
      <w:pPr>
        <w:widowControl w:val="0"/>
        <w:spacing w:line="360" w:lineRule="auto"/>
        <w:jc w:val="center"/>
        <w:rPr>
          <w:bCs/>
          <w:sz w:val="24"/>
          <w:szCs w:val="24"/>
        </w:rPr>
      </w:pPr>
    </w:p>
    <w:p w14:paraId="14BCCA40" w14:textId="77777777" w:rsidR="005700A9" w:rsidRPr="00605802" w:rsidRDefault="005700A9" w:rsidP="0026096C">
      <w:pPr>
        <w:widowControl w:val="0"/>
        <w:spacing w:line="360" w:lineRule="auto"/>
        <w:jc w:val="center"/>
        <w:rPr>
          <w:bCs/>
          <w:sz w:val="24"/>
          <w:szCs w:val="24"/>
        </w:rPr>
      </w:pPr>
    </w:p>
    <w:p w14:paraId="0DCC6780" w14:textId="77777777" w:rsidR="00B6590E" w:rsidRPr="00605802" w:rsidRDefault="00B6590E" w:rsidP="0026096C">
      <w:pPr>
        <w:widowControl w:val="0"/>
        <w:spacing w:line="360" w:lineRule="auto"/>
        <w:jc w:val="center"/>
        <w:rPr>
          <w:bCs/>
          <w:sz w:val="24"/>
          <w:szCs w:val="24"/>
        </w:rPr>
      </w:pPr>
    </w:p>
    <w:p w14:paraId="6BA4532C" w14:textId="6AFDC567" w:rsidR="003B0E61" w:rsidRPr="00605802" w:rsidRDefault="0062692D" w:rsidP="0026096C">
      <w:pPr>
        <w:widowControl w:val="0"/>
        <w:spacing w:line="360" w:lineRule="auto"/>
        <w:jc w:val="center"/>
        <w:rPr>
          <w:bCs/>
          <w:sz w:val="24"/>
          <w:szCs w:val="24"/>
        </w:rPr>
      </w:pPr>
      <w:r w:rsidRPr="00605802">
        <w:rPr>
          <w:bCs/>
          <w:sz w:val="24"/>
          <w:szCs w:val="24"/>
        </w:rPr>
        <w:t>AGOSTO</w:t>
      </w:r>
      <w:r w:rsidR="003B0E61" w:rsidRPr="00605802">
        <w:rPr>
          <w:bCs/>
          <w:sz w:val="24"/>
          <w:szCs w:val="24"/>
        </w:rPr>
        <w:t>/202</w:t>
      </w:r>
      <w:r w:rsidR="00AF0009" w:rsidRPr="00605802">
        <w:rPr>
          <w:bCs/>
          <w:sz w:val="24"/>
          <w:szCs w:val="24"/>
        </w:rPr>
        <w:t>6</w:t>
      </w:r>
    </w:p>
    <w:p w14:paraId="3BF32F22" w14:textId="49705C6E" w:rsidR="001F4879" w:rsidRPr="00605802" w:rsidRDefault="006E0E3D" w:rsidP="0026096C">
      <w:pPr>
        <w:widowControl w:val="0"/>
        <w:spacing w:line="360" w:lineRule="auto"/>
        <w:jc w:val="center"/>
        <w:rPr>
          <w:b/>
          <w:bCs/>
          <w:sz w:val="24"/>
          <w:szCs w:val="24"/>
        </w:rPr>
      </w:pPr>
      <w:r w:rsidRPr="00605802">
        <w:rPr>
          <w:b/>
          <w:bCs/>
          <w:sz w:val="24"/>
          <w:szCs w:val="24"/>
        </w:rPr>
        <w:lastRenderedPageBreak/>
        <w:t>SUMÁRIO</w:t>
      </w:r>
    </w:p>
    <w:sdt>
      <w:sdtPr>
        <w:rPr>
          <w:rFonts w:ascii="Arial" w:eastAsia="Calibri" w:hAnsi="Arial" w:cs="Arial"/>
          <w:color w:val="auto"/>
          <w:sz w:val="24"/>
          <w:szCs w:val="24"/>
        </w:rPr>
        <w:id w:val="671496249"/>
        <w:docPartObj>
          <w:docPartGallery w:val="Table of Contents"/>
          <w:docPartUnique/>
        </w:docPartObj>
      </w:sdtPr>
      <w:sdtContent>
        <w:p w14:paraId="7B6401E4" w14:textId="77777777" w:rsidR="001F4879" w:rsidRPr="00605802" w:rsidRDefault="001F4879" w:rsidP="0026096C">
          <w:pPr>
            <w:pStyle w:val="CabealhodoSumrio"/>
            <w:widowControl w:val="0"/>
            <w:tabs>
              <w:tab w:val="left" w:pos="1752"/>
            </w:tabs>
            <w:spacing w:line="360" w:lineRule="auto"/>
            <w:rPr>
              <w:rFonts w:ascii="Arial" w:hAnsi="Arial" w:cs="Arial"/>
              <w:color w:val="auto"/>
              <w:sz w:val="24"/>
              <w:szCs w:val="24"/>
            </w:rPr>
          </w:pPr>
        </w:p>
        <w:p w14:paraId="27067C60" w14:textId="5068B44C" w:rsidR="00533A40" w:rsidRPr="00605802" w:rsidRDefault="00516B1D">
          <w:pPr>
            <w:pStyle w:val="Sumrio1"/>
            <w:tabs>
              <w:tab w:val="left" w:pos="480"/>
              <w:tab w:val="right" w:leader="dot" w:pos="9061"/>
            </w:tabs>
            <w:rPr>
              <w:rFonts w:asciiTheme="minorHAnsi" w:eastAsiaTheme="minorEastAsia" w:hAnsiTheme="minorHAnsi" w:cstheme="minorBidi"/>
              <w:noProof/>
              <w:kern w:val="2"/>
              <w:sz w:val="24"/>
              <w:szCs w:val="24"/>
              <w14:ligatures w14:val="standardContextual"/>
            </w:rPr>
          </w:pPr>
          <w:r w:rsidRPr="00605802">
            <w:fldChar w:fldCharType="begin"/>
          </w:r>
          <w:r w:rsidR="006E0E3D" w:rsidRPr="00605802">
            <w:rPr>
              <w:rStyle w:val="Vnculodendice"/>
              <w:webHidden/>
              <w:sz w:val="24"/>
              <w:szCs w:val="24"/>
            </w:rPr>
            <w:instrText xml:space="preserve"> TOC \z \o "1-3" \u \h</w:instrText>
          </w:r>
          <w:r w:rsidRPr="00605802">
            <w:rPr>
              <w:rStyle w:val="Vnculodendice"/>
              <w:sz w:val="24"/>
              <w:szCs w:val="24"/>
            </w:rPr>
            <w:fldChar w:fldCharType="separate"/>
          </w:r>
          <w:hyperlink w:anchor="_Toc209771878" w:history="1">
            <w:r w:rsidR="00533A40" w:rsidRPr="00605802">
              <w:rPr>
                <w:rStyle w:val="Hyperlink"/>
                <w:noProof/>
                <w:color w:val="auto"/>
              </w:rPr>
              <w:t>1.</w:t>
            </w:r>
            <w:r w:rsidR="00533A40" w:rsidRPr="00605802">
              <w:rPr>
                <w:rFonts w:asciiTheme="minorHAnsi" w:eastAsiaTheme="minorEastAsia" w:hAnsiTheme="minorHAnsi" w:cstheme="minorBidi"/>
                <w:noProof/>
                <w:kern w:val="2"/>
                <w:sz w:val="24"/>
                <w:szCs w:val="24"/>
                <w14:ligatures w14:val="standardContextual"/>
              </w:rPr>
              <w:tab/>
            </w:r>
            <w:r w:rsidR="00533A40" w:rsidRPr="00605802">
              <w:rPr>
                <w:rStyle w:val="Hyperlink"/>
                <w:noProof/>
                <w:color w:val="auto"/>
              </w:rPr>
              <w:t>DO OBJETO</w:t>
            </w:r>
            <w:r w:rsidR="00533A40" w:rsidRPr="00605802">
              <w:rPr>
                <w:noProof/>
                <w:webHidden/>
              </w:rPr>
              <w:tab/>
            </w:r>
            <w:r w:rsidR="00533A40" w:rsidRPr="00605802">
              <w:rPr>
                <w:noProof/>
                <w:webHidden/>
              </w:rPr>
              <w:fldChar w:fldCharType="begin"/>
            </w:r>
            <w:r w:rsidR="00533A40" w:rsidRPr="00605802">
              <w:rPr>
                <w:noProof/>
                <w:webHidden/>
              </w:rPr>
              <w:instrText xml:space="preserve"> PAGEREF _Toc209771878 \h </w:instrText>
            </w:r>
            <w:r w:rsidR="00533A40" w:rsidRPr="00605802">
              <w:rPr>
                <w:noProof/>
                <w:webHidden/>
              </w:rPr>
            </w:r>
            <w:r w:rsidR="00533A40" w:rsidRPr="00605802">
              <w:rPr>
                <w:noProof/>
                <w:webHidden/>
              </w:rPr>
              <w:fldChar w:fldCharType="separate"/>
            </w:r>
            <w:r w:rsidR="00E30D8C">
              <w:rPr>
                <w:noProof/>
                <w:webHidden/>
              </w:rPr>
              <w:t>4</w:t>
            </w:r>
            <w:r w:rsidR="00533A40" w:rsidRPr="00605802">
              <w:rPr>
                <w:noProof/>
                <w:webHidden/>
              </w:rPr>
              <w:fldChar w:fldCharType="end"/>
            </w:r>
          </w:hyperlink>
        </w:p>
        <w:p w14:paraId="13C70EB0" w14:textId="425B50D6" w:rsidR="00533A40" w:rsidRPr="00605802" w:rsidRDefault="00533A40">
          <w:pPr>
            <w:pStyle w:val="Sumrio1"/>
            <w:tabs>
              <w:tab w:val="left" w:pos="480"/>
              <w:tab w:val="right" w:leader="dot" w:pos="9061"/>
            </w:tabs>
            <w:rPr>
              <w:rFonts w:asciiTheme="minorHAnsi" w:eastAsiaTheme="minorEastAsia" w:hAnsiTheme="minorHAnsi" w:cstheme="minorBidi"/>
              <w:noProof/>
              <w:kern w:val="2"/>
              <w:sz w:val="24"/>
              <w:szCs w:val="24"/>
              <w14:ligatures w14:val="standardContextual"/>
            </w:rPr>
          </w:pPr>
          <w:hyperlink w:anchor="_Toc209771881" w:history="1">
            <w:r w:rsidRPr="00605802">
              <w:rPr>
                <w:rStyle w:val="Hyperlink"/>
                <w:noProof/>
                <w:color w:val="auto"/>
              </w:rPr>
              <w:t>2.</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DAS CONDIÇÕES DE PARTICIPAÇÃO</w:t>
            </w:r>
            <w:r w:rsidRPr="00605802">
              <w:rPr>
                <w:noProof/>
                <w:webHidden/>
              </w:rPr>
              <w:tab/>
            </w:r>
            <w:r w:rsidRPr="00605802">
              <w:rPr>
                <w:noProof/>
                <w:webHidden/>
              </w:rPr>
              <w:fldChar w:fldCharType="begin"/>
            </w:r>
            <w:r w:rsidRPr="00605802">
              <w:rPr>
                <w:noProof/>
                <w:webHidden/>
              </w:rPr>
              <w:instrText xml:space="preserve"> PAGEREF _Toc209771881 \h </w:instrText>
            </w:r>
            <w:r w:rsidRPr="00605802">
              <w:rPr>
                <w:noProof/>
                <w:webHidden/>
              </w:rPr>
            </w:r>
            <w:r w:rsidRPr="00605802">
              <w:rPr>
                <w:noProof/>
                <w:webHidden/>
              </w:rPr>
              <w:fldChar w:fldCharType="separate"/>
            </w:r>
            <w:r w:rsidR="00E30D8C">
              <w:rPr>
                <w:noProof/>
                <w:webHidden/>
              </w:rPr>
              <w:t>4</w:t>
            </w:r>
            <w:r w:rsidRPr="00605802">
              <w:rPr>
                <w:noProof/>
                <w:webHidden/>
              </w:rPr>
              <w:fldChar w:fldCharType="end"/>
            </w:r>
          </w:hyperlink>
        </w:p>
        <w:p w14:paraId="568B20DF" w14:textId="58A839D8" w:rsidR="00533A40" w:rsidRPr="00605802" w:rsidRDefault="00533A40">
          <w:pPr>
            <w:pStyle w:val="Sumrio1"/>
            <w:tabs>
              <w:tab w:val="left" w:pos="480"/>
              <w:tab w:val="right" w:leader="dot" w:pos="9061"/>
            </w:tabs>
            <w:rPr>
              <w:rFonts w:asciiTheme="minorHAnsi" w:eastAsiaTheme="minorEastAsia" w:hAnsiTheme="minorHAnsi" w:cstheme="minorBidi"/>
              <w:noProof/>
              <w:kern w:val="2"/>
              <w:sz w:val="24"/>
              <w:szCs w:val="24"/>
              <w14:ligatures w14:val="standardContextual"/>
            </w:rPr>
          </w:pPr>
          <w:hyperlink w:anchor="_Toc209771882" w:history="1">
            <w:r w:rsidRPr="00605802">
              <w:rPr>
                <w:rStyle w:val="Hyperlink"/>
                <w:noProof/>
                <w:color w:val="auto"/>
              </w:rPr>
              <w:t>3.</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DAS DEFINIÇÕES DA LICITAÇÃOE CONTRATAÇÃO</w:t>
            </w:r>
            <w:r w:rsidRPr="00605802">
              <w:rPr>
                <w:noProof/>
                <w:webHidden/>
              </w:rPr>
              <w:tab/>
            </w:r>
            <w:r w:rsidRPr="00605802">
              <w:rPr>
                <w:noProof/>
                <w:webHidden/>
              </w:rPr>
              <w:fldChar w:fldCharType="begin"/>
            </w:r>
            <w:r w:rsidRPr="00605802">
              <w:rPr>
                <w:noProof/>
                <w:webHidden/>
              </w:rPr>
              <w:instrText xml:space="preserve"> PAGEREF _Toc209771882 \h </w:instrText>
            </w:r>
            <w:r w:rsidRPr="00605802">
              <w:rPr>
                <w:noProof/>
                <w:webHidden/>
              </w:rPr>
            </w:r>
            <w:r w:rsidRPr="00605802">
              <w:rPr>
                <w:noProof/>
                <w:webHidden/>
              </w:rPr>
              <w:fldChar w:fldCharType="separate"/>
            </w:r>
            <w:r w:rsidR="00E30D8C">
              <w:rPr>
                <w:noProof/>
                <w:webHidden/>
              </w:rPr>
              <w:t>5</w:t>
            </w:r>
            <w:r w:rsidRPr="00605802">
              <w:rPr>
                <w:noProof/>
                <w:webHidden/>
              </w:rPr>
              <w:fldChar w:fldCharType="end"/>
            </w:r>
          </w:hyperlink>
        </w:p>
        <w:p w14:paraId="63662B90" w14:textId="0705559B" w:rsidR="00533A40" w:rsidRPr="00605802" w:rsidRDefault="00533A40">
          <w:pPr>
            <w:pStyle w:val="Sumrio1"/>
            <w:tabs>
              <w:tab w:val="left" w:pos="480"/>
              <w:tab w:val="right" w:leader="dot" w:pos="9061"/>
            </w:tabs>
            <w:rPr>
              <w:rFonts w:asciiTheme="minorHAnsi" w:eastAsiaTheme="minorEastAsia" w:hAnsiTheme="minorHAnsi" w:cstheme="minorBidi"/>
              <w:noProof/>
              <w:kern w:val="2"/>
              <w:sz w:val="24"/>
              <w:szCs w:val="24"/>
              <w14:ligatures w14:val="standardContextual"/>
            </w:rPr>
          </w:pPr>
          <w:hyperlink w:anchor="_Toc209771884" w:history="1">
            <w:r w:rsidRPr="00605802">
              <w:rPr>
                <w:rStyle w:val="Hyperlink"/>
                <w:noProof/>
                <w:color w:val="auto"/>
              </w:rPr>
              <w:t>4.</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DO VALOR ESTIMADO</w:t>
            </w:r>
            <w:r w:rsidRPr="00605802">
              <w:rPr>
                <w:noProof/>
                <w:webHidden/>
              </w:rPr>
              <w:tab/>
            </w:r>
            <w:r w:rsidRPr="00605802">
              <w:rPr>
                <w:noProof/>
                <w:webHidden/>
              </w:rPr>
              <w:fldChar w:fldCharType="begin"/>
            </w:r>
            <w:r w:rsidRPr="00605802">
              <w:rPr>
                <w:noProof/>
                <w:webHidden/>
              </w:rPr>
              <w:instrText xml:space="preserve"> PAGEREF _Toc209771884 \h </w:instrText>
            </w:r>
            <w:r w:rsidRPr="00605802">
              <w:rPr>
                <w:noProof/>
                <w:webHidden/>
              </w:rPr>
            </w:r>
            <w:r w:rsidRPr="00605802">
              <w:rPr>
                <w:noProof/>
                <w:webHidden/>
              </w:rPr>
              <w:fldChar w:fldCharType="separate"/>
            </w:r>
            <w:r w:rsidR="00E30D8C">
              <w:rPr>
                <w:noProof/>
                <w:webHidden/>
              </w:rPr>
              <w:t>6</w:t>
            </w:r>
            <w:r w:rsidRPr="00605802">
              <w:rPr>
                <w:noProof/>
                <w:webHidden/>
              </w:rPr>
              <w:fldChar w:fldCharType="end"/>
            </w:r>
          </w:hyperlink>
        </w:p>
        <w:p w14:paraId="61A2238E" w14:textId="2B901899" w:rsidR="00533A40" w:rsidRPr="00605802" w:rsidRDefault="00533A40">
          <w:pPr>
            <w:pStyle w:val="Sumrio1"/>
            <w:tabs>
              <w:tab w:val="left" w:pos="480"/>
              <w:tab w:val="right" w:leader="dot" w:pos="9061"/>
            </w:tabs>
            <w:rPr>
              <w:rFonts w:asciiTheme="minorHAnsi" w:eastAsiaTheme="minorEastAsia" w:hAnsiTheme="minorHAnsi" w:cstheme="minorBidi"/>
              <w:noProof/>
              <w:kern w:val="2"/>
              <w:sz w:val="24"/>
              <w:szCs w:val="24"/>
              <w14:ligatures w14:val="standardContextual"/>
            </w:rPr>
          </w:pPr>
          <w:hyperlink w:anchor="_Toc209771885" w:history="1">
            <w:r w:rsidRPr="00605802">
              <w:rPr>
                <w:rStyle w:val="Hyperlink"/>
                <w:noProof/>
                <w:color w:val="auto"/>
              </w:rPr>
              <w:t>5.</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DO PRAZO DE EXECUÇÃO E VIGÊNCIA CONTRATUAL</w:t>
            </w:r>
            <w:r w:rsidRPr="00605802">
              <w:rPr>
                <w:noProof/>
                <w:webHidden/>
              </w:rPr>
              <w:tab/>
            </w:r>
            <w:r w:rsidRPr="00605802">
              <w:rPr>
                <w:noProof/>
                <w:webHidden/>
              </w:rPr>
              <w:fldChar w:fldCharType="begin"/>
            </w:r>
            <w:r w:rsidRPr="00605802">
              <w:rPr>
                <w:noProof/>
                <w:webHidden/>
              </w:rPr>
              <w:instrText xml:space="preserve"> PAGEREF _Toc209771885 \h </w:instrText>
            </w:r>
            <w:r w:rsidRPr="00605802">
              <w:rPr>
                <w:noProof/>
                <w:webHidden/>
              </w:rPr>
            </w:r>
            <w:r w:rsidRPr="00605802">
              <w:rPr>
                <w:noProof/>
                <w:webHidden/>
              </w:rPr>
              <w:fldChar w:fldCharType="separate"/>
            </w:r>
            <w:r w:rsidR="00E30D8C">
              <w:rPr>
                <w:noProof/>
                <w:webHidden/>
              </w:rPr>
              <w:t>6</w:t>
            </w:r>
            <w:r w:rsidRPr="00605802">
              <w:rPr>
                <w:noProof/>
                <w:webHidden/>
              </w:rPr>
              <w:fldChar w:fldCharType="end"/>
            </w:r>
          </w:hyperlink>
        </w:p>
        <w:p w14:paraId="243ADC2C" w14:textId="405F5380" w:rsidR="00533A40" w:rsidRPr="00605802" w:rsidRDefault="00533A40">
          <w:pPr>
            <w:pStyle w:val="Sumrio1"/>
            <w:tabs>
              <w:tab w:val="left" w:pos="480"/>
              <w:tab w:val="right" w:leader="dot" w:pos="9061"/>
            </w:tabs>
            <w:rPr>
              <w:rFonts w:asciiTheme="minorHAnsi" w:eastAsiaTheme="minorEastAsia" w:hAnsiTheme="minorHAnsi" w:cstheme="minorBidi"/>
              <w:noProof/>
              <w:kern w:val="2"/>
              <w:sz w:val="24"/>
              <w:szCs w:val="24"/>
              <w14:ligatures w14:val="standardContextual"/>
            </w:rPr>
          </w:pPr>
          <w:hyperlink w:anchor="_Toc209771886" w:history="1">
            <w:r w:rsidRPr="00605802">
              <w:rPr>
                <w:rStyle w:val="Hyperlink"/>
                <w:noProof/>
                <w:color w:val="auto"/>
              </w:rPr>
              <w:t>6.</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DO ESCOPO DOS SERVIÇOS</w:t>
            </w:r>
            <w:r w:rsidRPr="00605802">
              <w:rPr>
                <w:noProof/>
                <w:webHidden/>
              </w:rPr>
              <w:tab/>
            </w:r>
            <w:r w:rsidRPr="00605802">
              <w:rPr>
                <w:noProof/>
                <w:webHidden/>
              </w:rPr>
              <w:fldChar w:fldCharType="begin"/>
            </w:r>
            <w:r w:rsidRPr="00605802">
              <w:rPr>
                <w:noProof/>
                <w:webHidden/>
              </w:rPr>
              <w:instrText xml:space="preserve"> PAGEREF _Toc209771886 \h </w:instrText>
            </w:r>
            <w:r w:rsidRPr="00605802">
              <w:rPr>
                <w:noProof/>
                <w:webHidden/>
              </w:rPr>
            </w:r>
            <w:r w:rsidRPr="00605802">
              <w:rPr>
                <w:noProof/>
                <w:webHidden/>
              </w:rPr>
              <w:fldChar w:fldCharType="separate"/>
            </w:r>
            <w:r w:rsidR="00E30D8C">
              <w:rPr>
                <w:noProof/>
                <w:webHidden/>
              </w:rPr>
              <w:t>6</w:t>
            </w:r>
            <w:r w:rsidRPr="00605802">
              <w:rPr>
                <w:noProof/>
                <w:webHidden/>
              </w:rPr>
              <w:fldChar w:fldCharType="end"/>
            </w:r>
          </w:hyperlink>
        </w:p>
        <w:p w14:paraId="011D58CF" w14:textId="0C48CE18" w:rsidR="00533A40" w:rsidRPr="00605802" w:rsidRDefault="00533A40">
          <w:pPr>
            <w:pStyle w:val="Sumrio1"/>
            <w:tabs>
              <w:tab w:val="left" w:pos="480"/>
              <w:tab w:val="right" w:leader="dot" w:pos="9061"/>
            </w:tabs>
            <w:rPr>
              <w:rFonts w:asciiTheme="minorHAnsi" w:eastAsiaTheme="minorEastAsia" w:hAnsiTheme="minorHAnsi" w:cstheme="minorBidi"/>
              <w:noProof/>
              <w:kern w:val="2"/>
              <w:sz w:val="24"/>
              <w:szCs w:val="24"/>
              <w14:ligatures w14:val="standardContextual"/>
            </w:rPr>
          </w:pPr>
          <w:hyperlink w:anchor="_Toc209771887" w:history="1">
            <w:r w:rsidRPr="00605802">
              <w:rPr>
                <w:rStyle w:val="Hyperlink"/>
                <w:noProof/>
                <w:color w:val="auto"/>
              </w:rPr>
              <w:t>7.</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DA PROPOSTA DE PREÇOS</w:t>
            </w:r>
            <w:r w:rsidRPr="00605802">
              <w:rPr>
                <w:noProof/>
                <w:webHidden/>
              </w:rPr>
              <w:tab/>
            </w:r>
            <w:r w:rsidRPr="00605802">
              <w:rPr>
                <w:noProof/>
                <w:webHidden/>
              </w:rPr>
              <w:fldChar w:fldCharType="begin"/>
            </w:r>
            <w:r w:rsidRPr="00605802">
              <w:rPr>
                <w:noProof/>
                <w:webHidden/>
              </w:rPr>
              <w:instrText xml:space="preserve"> PAGEREF _Toc209771887 \h </w:instrText>
            </w:r>
            <w:r w:rsidRPr="00605802">
              <w:rPr>
                <w:noProof/>
                <w:webHidden/>
              </w:rPr>
            </w:r>
            <w:r w:rsidRPr="00605802">
              <w:rPr>
                <w:noProof/>
                <w:webHidden/>
              </w:rPr>
              <w:fldChar w:fldCharType="separate"/>
            </w:r>
            <w:r w:rsidR="00E30D8C">
              <w:rPr>
                <w:noProof/>
                <w:webHidden/>
              </w:rPr>
              <w:t>9</w:t>
            </w:r>
            <w:r w:rsidRPr="00605802">
              <w:rPr>
                <w:noProof/>
                <w:webHidden/>
              </w:rPr>
              <w:fldChar w:fldCharType="end"/>
            </w:r>
          </w:hyperlink>
        </w:p>
        <w:p w14:paraId="5DE4A1FD" w14:textId="74E90E6A" w:rsidR="00533A40" w:rsidRPr="00605802" w:rsidRDefault="00533A40">
          <w:pPr>
            <w:pStyle w:val="Sumrio1"/>
            <w:tabs>
              <w:tab w:val="left" w:pos="480"/>
              <w:tab w:val="right" w:leader="dot" w:pos="9061"/>
            </w:tabs>
            <w:rPr>
              <w:rFonts w:asciiTheme="minorHAnsi" w:eastAsiaTheme="minorEastAsia" w:hAnsiTheme="minorHAnsi" w:cstheme="minorBidi"/>
              <w:noProof/>
              <w:kern w:val="2"/>
              <w:sz w:val="24"/>
              <w:szCs w:val="24"/>
              <w14:ligatures w14:val="standardContextual"/>
            </w:rPr>
          </w:pPr>
          <w:hyperlink w:anchor="_Toc209771888" w:history="1">
            <w:r w:rsidRPr="00605802">
              <w:rPr>
                <w:rStyle w:val="Hyperlink"/>
                <w:noProof/>
                <w:color w:val="auto"/>
              </w:rPr>
              <w:t>8.</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DA QUALIFICAÇÃO TÉCNICA</w:t>
            </w:r>
            <w:r w:rsidRPr="00605802">
              <w:rPr>
                <w:noProof/>
                <w:webHidden/>
              </w:rPr>
              <w:tab/>
            </w:r>
            <w:r w:rsidRPr="00605802">
              <w:rPr>
                <w:noProof/>
                <w:webHidden/>
              </w:rPr>
              <w:fldChar w:fldCharType="begin"/>
            </w:r>
            <w:r w:rsidRPr="00605802">
              <w:rPr>
                <w:noProof/>
                <w:webHidden/>
              </w:rPr>
              <w:instrText xml:space="preserve"> PAGEREF _Toc209771888 \h </w:instrText>
            </w:r>
            <w:r w:rsidRPr="00605802">
              <w:rPr>
                <w:noProof/>
                <w:webHidden/>
              </w:rPr>
            </w:r>
            <w:r w:rsidRPr="00605802">
              <w:rPr>
                <w:noProof/>
                <w:webHidden/>
              </w:rPr>
              <w:fldChar w:fldCharType="separate"/>
            </w:r>
            <w:r w:rsidR="00E30D8C">
              <w:rPr>
                <w:noProof/>
                <w:webHidden/>
              </w:rPr>
              <w:t>14</w:t>
            </w:r>
            <w:r w:rsidRPr="00605802">
              <w:rPr>
                <w:noProof/>
                <w:webHidden/>
              </w:rPr>
              <w:fldChar w:fldCharType="end"/>
            </w:r>
          </w:hyperlink>
        </w:p>
        <w:p w14:paraId="272747DF" w14:textId="0BC061A4" w:rsidR="00533A40" w:rsidRPr="00605802" w:rsidRDefault="00533A40">
          <w:pPr>
            <w:pStyle w:val="Sumrio1"/>
            <w:tabs>
              <w:tab w:val="left" w:pos="480"/>
              <w:tab w:val="right" w:leader="dot" w:pos="9061"/>
            </w:tabs>
            <w:rPr>
              <w:rFonts w:asciiTheme="minorHAnsi" w:eastAsiaTheme="minorEastAsia" w:hAnsiTheme="minorHAnsi" w:cstheme="minorBidi"/>
              <w:noProof/>
              <w:kern w:val="2"/>
              <w:sz w:val="24"/>
              <w:szCs w:val="24"/>
              <w14:ligatures w14:val="standardContextual"/>
            </w:rPr>
          </w:pPr>
          <w:hyperlink w:anchor="_Toc209771889" w:history="1">
            <w:r w:rsidRPr="00605802">
              <w:rPr>
                <w:rStyle w:val="Hyperlink"/>
                <w:noProof/>
                <w:color w:val="auto"/>
              </w:rPr>
              <w:t>9.</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DA QUALIFICAÇÃO ECONÔMICO-FINANCEIRA</w:t>
            </w:r>
            <w:r w:rsidRPr="00605802">
              <w:rPr>
                <w:noProof/>
                <w:webHidden/>
              </w:rPr>
              <w:tab/>
            </w:r>
            <w:r w:rsidRPr="00605802">
              <w:rPr>
                <w:noProof/>
                <w:webHidden/>
              </w:rPr>
              <w:fldChar w:fldCharType="begin"/>
            </w:r>
            <w:r w:rsidRPr="00605802">
              <w:rPr>
                <w:noProof/>
                <w:webHidden/>
              </w:rPr>
              <w:instrText xml:space="preserve"> PAGEREF _Toc209771889 \h </w:instrText>
            </w:r>
            <w:r w:rsidRPr="00605802">
              <w:rPr>
                <w:noProof/>
                <w:webHidden/>
              </w:rPr>
            </w:r>
            <w:r w:rsidRPr="00605802">
              <w:rPr>
                <w:noProof/>
                <w:webHidden/>
              </w:rPr>
              <w:fldChar w:fldCharType="separate"/>
            </w:r>
            <w:r w:rsidR="00E30D8C">
              <w:rPr>
                <w:noProof/>
                <w:webHidden/>
              </w:rPr>
              <w:t>17</w:t>
            </w:r>
            <w:r w:rsidRPr="00605802">
              <w:rPr>
                <w:noProof/>
                <w:webHidden/>
              </w:rPr>
              <w:fldChar w:fldCharType="end"/>
            </w:r>
          </w:hyperlink>
        </w:p>
        <w:p w14:paraId="28FCF69A" w14:textId="22D5275A" w:rsidR="00533A40" w:rsidRPr="00605802" w:rsidRDefault="00533A40">
          <w:pPr>
            <w:pStyle w:val="Sumrio1"/>
            <w:tabs>
              <w:tab w:val="left" w:pos="720"/>
              <w:tab w:val="right" w:leader="dot" w:pos="9061"/>
            </w:tabs>
            <w:rPr>
              <w:rFonts w:asciiTheme="minorHAnsi" w:eastAsiaTheme="minorEastAsia" w:hAnsiTheme="minorHAnsi" w:cstheme="minorBidi"/>
              <w:noProof/>
              <w:kern w:val="2"/>
              <w:sz w:val="24"/>
              <w:szCs w:val="24"/>
              <w14:ligatures w14:val="standardContextual"/>
            </w:rPr>
          </w:pPr>
          <w:hyperlink w:anchor="_Toc209771890" w:history="1">
            <w:r w:rsidRPr="00605802">
              <w:rPr>
                <w:rStyle w:val="Hyperlink"/>
                <w:noProof/>
                <w:color w:val="auto"/>
              </w:rPr>
              <w:t>10.</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DO ACOMPANHAMENTO E FISCALIZAÇÃO DOS SERVIÇOS</w:t>
            </w:r>
            <w:r w:rsidRPr="00605802">
              <w:rPr>
                <w:noProof/>
                <w:webHidden/>
              </w:rPr>
              <w:tab/>
            </w:r>
            <w:r w:rsidRPr="00605802">
              <w:rPr>
                <w:noProof/>
                <w:webHidden/>
              </w:rPr>
              <w:fldChar w:fldCharType="begin"/>
            </w:r>
            <w:r w:rsidRPr="00605802">
              <w:rPr>
                <w:noProof/>
                <w:webHidden/>
              </w:rPr>
              <w:instrText xml:space="preserve"> PAGEREF _Toc209771890 \h </w:instrText>
            </w:r>
            <w:r w:rsidRPr="00605802">
              <w:rPr>
                <w:noProof/>
                <w:webHidden/>
              </w:rPr>
            </w:r>
            <w:r w:rsidRPr="00605802">
              <w:rPr>
                <w:noProof/>
                <w:webHidden/>
              </w:rPr>
              <w:fldChar w:fldCharType="separate"/>
            </w:r>
            <w:r w:rsidR="00E30D8C">
              <w:rPr>
                <w:noProof/>
                <w:webHidden/>
              </w:rPr>
              <w:t>17</w:t>
            </w:r>
            <w:r w:rsidRPr="00605802">
              <w:rPr>
                <w:noProof/>
                <w:webHidden/>
              </w:rPr>
              <w:fldChar w:fldCharType="end"/>
            </w:r>
          </w:hyperlink>
        </w:p>
        <w:p w14:paraId="0B8D3B74" w14:textId="2A025472" w:rsidR="00533A40" w:rsidRPr="00605802" w:rsidRDefault="00533A40">
          <w:pPr>
            <w:pStyle w:val="Sumrio1"/>
            <w:tabs>
              <w:tab w:val="left" w:pos="720"/>
              <w:tab w:val="right" w:leader="dot" w:pos="9061"/>
            </w:tabs>
            <w:rPr>
              <w:rFonts w:asciiTheme="minorHAnsi" w:eastAsiaTheme="minorEastAsia" w:hAnsiTheme="minorHAnsi" w:cstheme="minorBidi"/>
              <w:noProof/>
              <w:kern w:val="2"/>
              <w:sz w:val="24"/>
              <w:szCs w:val="24"/>
              <w14:ligatures w14:val="standardContextual"/>
            </w:rPr>
          </w:pPr>
          <w:hyperlink w:anchor="_Toc209771891" w:history="1">
            <w:r w:rsidRPr="00605802">
              <w:rPr>
                <w:rStyle w:val="Hyperlink"/>
                <w:noProof/>
                <w:color w:val="auto"/>
              </w:rPr>
              <w:t>11.</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DAS MEDIÇÕES</w:t>
            </w:r>
            <w:r w:rsidRPr="00605802">
              <w:rPr>
                <w:noProof/>
                <w:webHidden/>
              </w:rPr>
              <w:tab/>
            </w:r>
            <w:r w:rsidRPr="00605802">
              <w:rPr>
                <w:noProof/>
                <w:webHidden/>
              </w:rPr>
              <w:fldChar w:fldCharType="begin"/>
            </w:r>
            <w:r w:rsidRPr="00605802">
              <w:rPr>
                <w:noProof/>
                <w:webHidden/>
              </w:rPr>
              <w:instrText xml:space="preserve"> PAGEREF _Toc209771891 \h </w:instrText>
            </w:r>
            <w:r w:rsidRPr="00605802">
              <w:rPr>
                <w:noProof/>
                <w:webHidden/>
              </w:rPr>
            </w:r>
            <w:r w:rsidRPr="00605802">
              <w:rPr>
                <w:noProof/>
                <w:webHidden/>
              </w:rPr>
              <w:fldChar w:fldCharType="separate"/>
            </w:r>
            <w:r w:rsidR="00E30D8C">
              <w:rPr>
                <w:noProof/>
                <w:webHidden/>
              </w:rPr>
              <w:t>18</w:t>
            </w:r>
            <w:r w:rsidRPr="00605802">
              <w:rPr>
                <w:noProof/>
                <w:webHidden/>
              </w:rPr>
              <w:fldChar w:fldCharType="end"/>
            </w:r>
          </w:hyperlink>
        </w:p>
        <w:p w14:paraId="442E8BE2" w14:textId="45C41C3C" w:rsidR="00533A40" w:rsidRPr="00605802" w:rsidRDefault="00533A40">
          <w:pPr>
            <w:pStyle w:val="Sumrio1"/>
            <w:tabs>
              <w:tab w:val="left" w:pos="720"/>
              <w:tab w:val="right" w:leader="dot" w:pos="9061"/>
            </w:tabs>
            <w:rPr>
              <w:rFonts w:asciiTheme="minorHAnsi" w:eastAsiaTheme="minorEastAsia" w:hAnsiTheme="minorHAnsi" w:cstheme="minorBidi"/>
              <w:noProof/>
              <w:kern w:val="2"/>
              <w:sz w:val="24"/>
              <w:szCs w:val="24"/>
              <w14:ligatures w14:val="standardContextual"/>
            </w:rPr>
          </w:pPr>
          <w:hyperlink w:anchor="_Toc209771892" w:history="1">
            <w:r w:rsidRPr="00605802">
              <w:rPr>
                <w:rStyle w:val="Hyperlink"/>
                <w:noProof/>
                <w:color w:val="auto"/>
              </w:rPr>
              <w:t>12.</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DOS PAGAMENTOS</w:t>
            </w:r>
            <w:r w:rsidRPr="00605802">
              <w:rPr>
                <w:noProof/>
                <w:webHidden/>
              </w:rPr>
              <w:tab/>
            </w:r>
            <w:r w:rsidRPr="00605802">
              <w:rPr>
                <w:noProof/>
                <w:webHidden/>
              </w:rPr>
              <w:fldChar w:fldCharType="begin"/>
            </w:r>
            <w:r w:rsidRPr="00605802">
              <w:rPr>
                <w:noProof/>
                <w:webHidden/>
              </w:rPr>
              <w:instrText xml:space="preserve"> PAGEREF _Toc209771892 \h </w:instrText>
            </w:r>
            <w:r w:rsidRPr="00605802">
              <w:rPr>
                <w:noProof/>
                <w:webHidden/>
              </w:rPr>
            </w:r>
            <w:r w:rsidRPr="00605802">
              <w:rPr>
                <w:noProof/>
                <w:webHidden/>
              </w:rPr>
              <w:fldChar w:fldCharType="separate"/>
            </w:r>
            <w:r w:rsidR="00E30D8C">
              <w:rPr>
                <w:noProof/>
                <w:webHidden/>
              </w:rPr>
              <w:t>19</w:t>
            </w:r>
            <w:r w:rsidRPr="00605802">
              <w:rPr>
                <w:noProof/>
                <w:webHidden/>
              </w:rPr>
              <w:fldChar w:fldCharType="end"/>
            </w:r>
          </w:hyperlink>
        </w:p>
        <w:p w14:paraId="48B94687" w14:textId="233CDA8B" w:rsidR="00533A40" w:rsidRPr="00605802" w:rsidRDefault="00533A40">
          <w:pPr>
            <w:pStyle w:val="Sumrio1"/>
            <w:tabs>
              <w:tab w:val="left" w:pos="720"/>
              <w:tab w:val="right" w:leader="dot" w:pos="9061"/>
            </w:tabs>
            <w:rPr>
              <w:rFonts w:asciiTheme="minorHAnsi" w:eastAsiaTheme="minorEastAsia" w:hAnsiTheme="minorHAnsi" w:cstheme="minorBidi"/>
              <w:noProof/>
              <w:kern w:val="2"/>
              <w:sz w:val="24"/>
              <w:szCs w:val="24"/>
              <w14:ligatures w14:val="standardContextual"/>
            </w:rPr>
          </w:pPr>
          <w:hyperlink w:anchor="_Toc209771893" w:history="1">
            <w:r w:rsidRPr="00605802">
              <w:rPr>
                <w:rStyle w:val="Hyperlink"/>
                <w:noProof/>
                <w:color w:val="auto"/>
              </w:rPr>
              <w:t>13.</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DOS REAJUSTES</w:t>
            </w:r>
            <w:r w:rsidRPr="00605802">
              <w:rPr>
                <w:noProof/>
                <w:webHidden/>
              </w:rPr>
              <w:tab/>
            </w:r>
            <w:r w:rsidRPr="00605802">
              <w:rPr>
                <w:noProof/>
                <w:webHidden/>
              </w:rPr>
              <w:fldChar w:fldCharType="begin"/>
            </w:r>
            <w:r w:rsidRPr="00605802">
              <w:rPr>
                <w:noProof/>
                <w:webHidden/>
              </w:rPr>
              <w:instrText xml:space="preserve"> PAGEREF _Toc209771893 \h </w:instrText>
            </w:r>
            <w:r w:rsidRPr="00605802">
              <w:rPr>
                <w:noProof/>
                <w:webHidden/>
              </w:rPr>
            </w:r>
            <w:r w:rsidRPr="00605802">
              <w:rPr>
                <w:noProof/>
                <w:webHidden/>
              </w:rPr>
              <w:fldChar w:fldCharType="separate"/>
            </w:r>
            <w:r w:rsidR="00E30D8C">
              <w:rPr>
                <w:noProof/>
                <w:webHidden/>
              </w:rPr>
              <w:t>20</w:t>
            </w:r>
            <w:r w:rsidRPr="00605802">
              <w:rPr>
                <w:noProof/>
                <w:webHidden/>
              </w:rPr>
              <w:fldChar w:fldCharType="end"/>
            </w:r>
          </w:hyperlink>
        </w:p>
        <w:p w14:paraId="06D37254" w14:textId="330E5E7C" w:rsidR="00533A40" w:rsidRPr="00605802" w:rsidRDefault="00533A40">
          <w:pPr>
            <w:pStyle w:val="Sumrio1"/>
            <w:tabs>
              <w:tab w:val="left" w:pos="720"/>
              <w:tab w:val="right" w:leader="dot" w:pos="9061"/>
            </w:tabs>
            <w:rPr>
              <w:rFonts w:asciiTheme="minorHAnsi" w:eastAsiaTheme="minorEastAsia" w:hAnsiTheme="minorHAnsi" w:cstheme="minorBidi"/>
              <w:noProof/>
              <w:kern w:val="2"/>
              <w:sz w:val="24"/>
              <w:szCs w:val="24"/>
              <w14:ligatures w14:val="standardContextual"/>
            </w:rPr>
          </w:pPr>
          <w:hyperlink w:anchor="_Toc209771894" w:history="1">
            <w:r w:rsidRPr="00605802">
              <w:rPr>
                <w:rStyle w:val="Hyperlink"/>
                <w:noProof/>
                <w:color w:val="auto"/>
              </w:rPr>
              <w:t>14.</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DAS OBRIGAÇÕES DA CONTRATADA E CONTRATANTE</w:t>
            </w:r>
            <w:r w:rsidRPr="00605802">
              <w:rPr>
                <w:noProof/>
                <w:webHidden/>
              </w:rPr>
              <w:tab/>
            </w:r>
            <w:r w:rsidRPr="00605802">
              <w:rPr>
                <w:noProof/>
                <w:webHidden/>
              </w:rPr>
              <w:fldChar w:fldCharType="begin"/>
            </w:r>
            <w:r w:rsidRPr="00605802">
              <w:rPr>
                <w:noProof/>
                <w:webHidden/>
              </w:rPr>
              <w:instrText xml:space="preserve"> PAGEREF _Toc209771894 \h </w:instrText>
            </w:r>
            <w:r w:rsidRPr="00605802">
              <w:rPr>
                <w:noProof/>
                <w:webHidden/>
              </w:rPr>
            </w:r>
            <w:r w:rsidRPr="00605802">
              <w:rPr>
                <w:noProof/>
                <w:webHidden/>
              </w:rPr>
              <w:fldChar w:fldCharType="separate"/>
            </w:r>
            <w:r w:rsidR="00E30D8C">
              <w:rPr>
                <w:noProof/>
                <w:webHidden/>
              </w:rPr>
              <w:t>21</w:t>
            </w:r>
            <w:r w:rsidRPr="00605802">
              <w:rPr>
                <w:noProof/>
                <w:webHidden/>
              </w:rPr>
              <w:fldChar w:fldCharType="end"/>
            </w:r>
          </w:hyperlink>
        </w:p>
        <w:p w14:paraId="78D5A65A" w14:textId="733F9E46" w:rsidR="00533A40" w:rsidRPr="00605802" w:rsidRDefault="00533A40">
          <w:pPr>
            <w:pStyle w:val="Sumrio1"/>
            <w:tabs>
              <w:tab w:val="left" w:pos="720"/>
              <w:tab w:val="right" w:leader="dot" w:pos="9061"/>
            </w:tabs>
            <w:rPr>
              <w:rFonts w:asciiTheme="minorHAnsi" w:eastAsiaTheme="minorEastAsia" w:hAnsiTheme="minorHAnsi" w:cstheme="minorBidi"/>
              <w:noProof/>
              <w:kern w:val="2"/>
              <w:sz w:val="24"/>
              <w:szCs w:val="24"/>
              <w14:ligatures w14:val="standardContextual"/>
            </w:rPr>
          </w:pPr>
          <w:hyperlink w:anchor="_Toc209771895" w:history="1">
            <w:r w:rsidRPr="00605802">
              <w:rPr>
                <w:rStyle w:val="Hyperlink"/>
                <w:noProof/>
                <w:color w:val="auto"/>
              </w:rPr>
              <w:t>15.</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DA GARANTIA DO PRODUTO/SERVIÇO: FABRICANTE, GARANTIA LEGAL OU GARANTIA CONVENCIONAL</w:t>
            </w:r>
            <w:r w:rsidRPr="00605802">
              <w:rPr>
                <w:noProof/>
                <w:webHidden/>
              </w:rPr>
              <w:tab/>
            </w:r>
            <w:r w:rsidRPr="00605802">
              <w:rPr>
                <w:noProof/>
                <w:webHidden/>
              </w:rPr>
              <w:fldChar w:fldCharType="begin"/>
            </w:r>
            <w:r w:rsidRPr="00605802">
              <w:rPr>
                <w:noProof/>
                <w:webHidden/>
              </w:rPr>
              <w:instrText xml:space="preserve"> PAGEREF _Toc209771895 \h </w:instrText>
            </w:r>
            <w:r w:rsidRPr="00605802">
              <w:rPr>
                <w:noProof/>
                <w:webHidden/>
              </w:rPr>
            </w:r>
            <w:r w:rsidRPr="00605802">
              <w:rPr>
                <w:noProof/>
                <w:webHidden/>
              </w:rPr>
              <w:fldChar w:fldCharType="separate"/>
            </w:r>
            <w:r w:rsidR="00E30D8C">
              <w:rPr>
                <w:noProof/>
                <w:webHidden/>
              </w:rPr>
              <w:t>21</w:t>
            </w:r>
            <w:r w:rsidRPr="00605802">
              <w:rPr>
                <w:noProof/>
                <w:webHidden/>
              </w:rPr>
              <w:fldChar w:fldCharType="end"/>
            </w:r>
          </w:hyperlink>
        </w:p>
        <w:p w14:paraId="5EBDF17E" w14:textId="4287759F" w:rsidR="00533A40" w:rsidRPr="00605802" w:rsidRDefault="00533A40" w:rsidP="00533A40">
          <w:pPr>
            <w:pStyle w:val="Sumrio1"/>
            <w:tabs>
              <w:tab w:val="left" w:pos="720"/>
              <w:tab w:val="right" w:leader="dot" w:pos="9061"/>
            </w:tabs>
            <w:rPr>
              <w:rFonts w:asciiTheme="minorHAnsi" w:eastAsiaTheme="minorEastAsia" w:hAnsiTheme="minorHAnsi" w:cstheme="minorBidi"/>
              <w:noProof/>
              <w:kern w:val="2"/>
              <w:sz w:val="24"/>
              <w:szCs w:val="24"/>
              <w14:ligatures w14:val="standardContextual"/>
            </w:rPr>
          </w:pPr>
          <w:hyperlink w:anchor="_Toc209771896" w:history="1">
            <w:r w:rsidRPr="00605802">
              <w:rPr>
                <w:rStyle w:val="Hyperlink"/>
                <w:noProof/>
                <w:color w:val="auto"/>
              </w:rPr>
              <w:t>16.</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DO RECEBIMENTO DAS OBRAS E SERVIÇOS</w:t>
            </w:r>
            <w:r w:rsidRPr="00605802">
              <w:rPr>
                <w:noProof/>
                <w:webHidden/>
              </w:rPr>
              <w:tab/>
            </w:r>
            <w:r w:rsidRPr="00605802">
              <w:rPr>
                <w:noProof/>
                <w:webHidden/>
              </w:rPr>
              <w:fldChar w:fldCharType="begin"/>
            </w:r>
            <w:r w:rsidRPr="00605802">
              <w:rPr>
                <w:noProof/>
                <w:webHidden/>
              </w:rPr>
              <w:instrText xml:space="preserve"> PAGEREF _Toc209771896 \h </w:instrText>
            </w:r>
            <w:r w:rsidRPr="00605802">
              <w:rPr>
                <w:noProof/>
                <w:webHidden/>
              </w:rPr>
            </w:r>
            <w:r w:rsidRPr="00605802">
              <w:rPr>
                <w:noProof/>
                <w:webHidden/>
              </w:rPr>
              <w:fldChar w:fldCharType="separate"/>
            </w:r>
            <w:r w:rsidR="00E30D8C">
              <w:rPr>
                <w:noProof/>
                <w:webHidden/>
              </w:rPr>
              <w:t>21</w:t>
            </w:r>
            <w:r w:rsidRPr="00605802">
              <w:rPr>
                <w:noProof/>
                <w:webHidden/>
              </w:rPr>
              <w:fldChar w:fldCharType="end"/>
            </w:r>
          </w:hyperlink>
        </w:p>
        <w:p w14:paraId="37E64C49" w14:textId="70738C0A" w:rsidR="00533A40" w:rsidRPr="00605802" w:rsidRDefault="00533A40">
          <w:pPr>
            <w:pStyle w:val="Sumrio1"/>
            <w:tabs>
              <w:tab w:val="left" w:pos="720"/>
              <w:tab w:val="right" w:leader="dot" w:pos="9061"/>
            </w:tabs>
            <w:rPr>
              <w:rFonts w:asciiTheme="minorHAnsi" w:eastAsiaTheme="minorEastAsia" w:hAnsiTheme="minorHAnsi" w:cstheme="minorBidi"/>
              <w:noProof/>
              <w:kern w:val="2"/>
              <w:sz w:val="24"/>
              <w:szCs w:val="24"/>
              <w14:ligatures w14:val="standardContextual"/>
            </w:rPr>
          </w:pPr>
          <w:hyperlink w:anchor="_Toc209771908" w:history="1">
            <w:r w:rsidRPr="00605802">
              <w:rPr>
                <w:rStyle w:val="Hyperlink"/>
                <w:noProof/>
                <w:color w:val="auto"/>
              </w:rPr>
              <w:t>17.</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DAS PENALIDADES</w:t>
            </w:r>
            <w:r w:rsidRPr="00605802">
              <w:rPr>
                <w:noProof/>
                <w:webHidden/>
              </w:rPr>
              <w:tab/>
            </w:r>
            <w:r w:rsidRPr="00605802">
              <w:rPr>
                <w:noProof/>
                <w:webHidden/>
              </w:rPr>
              <w:fldChar w:fldCharType="begin"/>
            </w:r>
            <w:r w:rsidRPr="00605802">
              <w:rPr>
                <w:noProof/>
                <w:webHidden/>
              </w:rPr>
              <w:instrText xml:space="preserve"> PAGEREF _Toc209771908 \h </w:instrText>
            </w:r>
            <w:r w:rsidRPr="00605802">
              <w:rPr>
                <w:noProof/>
                <w:webHidden/>
              </w:rPr>
            </w:r>
            <w:r w:rsidRPr="00605802">
              <w:rPr>
                <w:noProof/>
                <w:webHidden/>
              </w:rPr>
              <w:fldChar w:fldCharType="separate"/>
            </w:r>
            <w:r w:rsidR="00E30D8C">
              <w:rPr>
                <w:noProof/>
                <w:webHidden/>
              </w:rPr>
              <w:t>22</w:t>
            </w:r>
            <w:r w:rsidRPr="00605802">
              <w:rPr>
                <w:noProof/>
                <w:webHidden/>
              </w:rPr>
              <w:fldChar w:fldCharType="end"/>
            </w:r>
          </w:hyperlink>
        </w:p>
        <w:p w14:paraId="16DCBDCA" w14:textId="2140AB02" w:rsidR="00533A40" w:rsidRPr="00605802" w:rsidRDefault="00533A40">
          <w:pPr>
            <w:pStyle w:val="Sumrio1"/>
            <w:tabs>
              <w:tab w:val="left" w:pos="720"/>
              <w:tab w:val="right" w:leader="dot" w:pos="9061"/>
            </w:tabs>
            <w:rPr>
              <w:rFonts w:asciiTheme="minorHAnsi" w:eastAsiaTheme="minorEastAsia" w:hAnsiTheme="minorHAnsi" w:cstheme="minorBidi"/>
              <w:noProof/>
              <w:kern w:val="2"/>
              <w:sz w:val="24"/>
              <w:szCs w:val="24"/>
              <w14:ligatures w14:val="standardContextual"/>
            </w:rPr>
          </w:pPr>
          <w:hyperlink w:anchor="_Toc209771910" w:history="1">
            <w:r w:rsidRPr="00605802">
              <w:rPr>
                <w:rStyle w:val="Hyperlink"/>
                <w:noProof/>
                <w:color w:val="auto"/>
              </w:rPr>
              <w:t>18.</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DA DOTAÇÃO ORÇAMENTÁRIA</w:t>
            </w:r>
            <w:r w:rsidRPr="00605802">
              <w:rPr>
                <w:noProof/>
                <w:webHidden/>
              </w:rPr>
              <w:tab/>
            </w:r>
            <w:r w:rsidRPr="00605802">
              <w:rPr>
                <w:noProof/>
                <w:webHidden/>
              </w:rPr>
              <w:fldChar w:fldCharType="begin"/>
            </w:r>
            <w:r w:rsidRPr="00605802">
              <w:rPr>
                <w:noProof/>
                <w:webHidden/>
              </w:rPr>
              <w:instrText xml:space="preserve"> PAGEREF _Toc209771910 \h </w:instrText>
            </w:r>
            <w:r w:rsidRPr="00605802">
              <w:rPr>
                <w:noProof/>
                <w:webHidden/>
              </w:rPr>
            </w:r>
            <w:r w:rsidRPr="00605802">
              <w:rPr>
                <w:noProof/>
                <w:webHidden/>
              </w:rPr>
              <w:fldChar w:fldCharType="separate"/>
            </w:r>
            <w:r w:rsidR="00E30D8C">
              <w:rPr>
                <w:noProof/>
                <w:webHidden/>
              </w:rPr>
              <w:t>22</w:t>
            </w:r>
            <w:r w:rsidRPr="00605802">
              <w:rPr>
                <w:noProof/>
                <w:webHidden/>
              </w:rPr>
              <w:fldChar w:fldCharType="end"/>
            </w:r>
          </w:hyperlink>
        </w:p>
        <w:p w14:paraId="4E2948C4" w14:textId="4F95D43D" w:rsidR="00533A40" w:rsidRPr="00605802" w:rsidRDefault="00533A40">
          <w:pPr>
            <w:pStyle w:val="Sumrio1"/>
            <w:tabs>
              <w:tab w:val="left" w:pos="720"/>
              <w:tab w:val="right" w:leader="dot" w:pos="9061"/>
            </w:tabs>
            <w:rPr>
              <w:rFonts w:asciiTheme="minorHAnsi" w:eastAsiaTheme="minorEastAsia" w:hAnsiTheme="minorHAnsi" w:cstheme="minorBidi"/>
              <w:noProof/>
              <w:kern w:val="2"/>
              <w:sz w:val="24"/>
              <w:szCs w:val="24"/>
              <w14:ligatures w14:val="standardContextual"/>
            </w:rPr>
          </w:pPr>
          <w:hyperlink w:anchor="_Toc209771913" w:history="1">
            <w:r w:rsidRPr="00605802">
              <w:rPr>
                <w:rStyle w:val="Hyperlink"/>
                <w:noProof/>
                <w:color w:val="auto"/>
              </w:rPr>
              <w:t>19.</w:t>
            </w:r>
            <w:r w:rsidRPr="00605802">
              <w:rPr>
                <w:rFonts w:asciiTheme="minorHAnsi" w:eastAsiaTheme="minorEastAsia" w:hAnsiTheme="minorHAnsi" w:cstheme="minorBidi"/>
                <w:noProof/>
                <w:kern w:val="2"/>
                <w:sz w:val="24"/>
                <w:szCs w:val="24"/>
                <w14:ligatures w14:val="standardContextual"/>
              </w:rPr>
              <w:tab/>
            </w:r>
            <w:r w:rsidRPr="00605802">
              <w:rPr>
                <w:rStyle w:val="Hyperlink"/>
                <w:noProof/>
                <w:color w:val="auto"/>
              </w:rPr>
              <w:t>DOS ANEXOS</w:t>
            </w:r>
            <w:r w:rsidRPr="00605802">
              <w:rPr>
                <w:noProof/>
                <w:webHidden/>
              </w:rPr>
              <w:tab/>
            </w:r>
            <w:r w:rsidRPr="00605802">
              <w:rPr>
                <w:noProof/>
                <w:webHidden/>
              </w:rPr>
              <w:fldChar w:fldCharType="begin"/>
            </w:r>
            <w:r w:rsidRPr="00605802">
              <w:rPr>
                <w:noProof/>
                <w:webHidden/>
              </w:rPr>
              <w:instrText xml:space="preserve"> PAGEREF _Toc209771913 \h </w:instrText>
            </w:r>
            <w:r w:rsidRPr="00605802">
              <w:rPr>
                <w:noProof/>
                <w:webHidden/>
              </w:rPr>
            </w:r>
            <w:r w:rsidRPr="00605802">
              <w:rPr>
                <w:noProof/>
                <w:webHidden/>
              </w:rPr>
              <w:fldChar w:fldCharType="separate"/>
            </w:r>
            <w:r w:rsidR="00E30D8C">
              <w:rPr>
                <w:noProof/>
                <w:webHidden/>
              </w:rPr>
              <w:t>23</w:t>
            </w:r>
            <w:r w:rsidRPr="00605802">
              <w:rPr>
                <w:noProof/>
                <w:webHidden/>
              </w:rPr>
              <w:fldChar w:fldCharType="end"/>
            </w:r>
          </w:hyperlink>
        </w:p>
        <w:p w14:paraId="034CF36B" w14:textId="20D97726" w:rsidR="001F4879" w:rsidRPr="00605802" w:rsidRDefault="00516B1D" w:rsidP="00A542B9">
          <w:pPr>
            <w:pStyle w:val="Sumrio11"/>
            <w:spacing w:after="0" w:line="360" w:lineRule="auto"/>
            <w:jc w:val="both"/>
            <w:rPr>
              <w:rFonts w:eastAsiaTheme="minorEastAsia"/>
              <w:sz w:val="24"/>
              <w:szCs w:val="24"/>
            </w:rPr>
          </w:pPr>
          <w:r w:rsidRPr="00605802">
            <w:rPr>
              <w:rStyle w:val="Vnculodendice"/>
              <w:sz w:val="24"/>
              <w:szCs w:val="24"/>
            </w:rPr>
            <w:fldChar w:fldCharType="end"/>
          </w:r>
        </w:p>
      </w:sdtContent>
    </w:sdt>
    <w:p w14:paraId="6B080D3B" w14:textId="77777777" w:rsidR="001F4879" w:rsidRPr="00605802" w:rsidRDefault="001F4879" w:rsidP="0026096C">
      <w:pPr>
        <w:widowControl w:val="0"/>
        <w:spacing w:line="360" w:lineRule="auto"/>
        <w:jc w:val="center"/>
        <w:rPr>
          <w:sz w:val="24"/>
          <w:szCs w:val="24"/>
        </w:rPr>
      </w:pPr>
      <w:bookmarkStart w:id="0" w:name="_Hlk128489509"/>
      <w:bookmarkEnd w:id="0"/>
    </w:p>
    <w:p w14:paraId="74284FDC" w14:textId="77777777" w:rsidR="00A542B9" w:rsidRPr="00605802" w:rsidRDefault="00A542B9" w:rsidP="0026096C">
      <w:pPr>
        <w:widowControl w:val="0"/>
        <w:spacing w:line="360" w:lineRule="auto"/>
        <w:jc w:val="center"/>
        <w:rPr>
          <w:sz w:val="24"/>
          <w:szCs w:val="24"/>
        </w:rPr>
      </w:pPr>
    </w:p>
    <w:p w14:paraId="1905512C" w14:textId="77777777" w:rsidR="00533A40" w:rsidRPr="00605802" w:rsidRDefault="00533A40" w:rsidP="0026096C">
      <w:pPr>
        <w:widowControl w:val="0"/>
        <w:spacing w:line="360" w:lineRule="auto"/>
        <w:jc w:val="center"/>
        <w:rPr>
          <w:sz w:val="24"/>
          <w:szCs w:val="24"/>
        </w:rPr>
      </w:pPr>
    </w:p>
    <w:p w14:paraId="524D153B" w14:textId="77777777" w:rsidR="00533A40" w:rsidRPr="00605802" w:rsidRDefault="00533A40" w:rsidP="0026096C">
      <w:pPr>
        <w:widowControl w:val="0"/>
        <w:spacing w:line="360" w:lineRule="auto"/>
        <w:jc w:val="center"/>
        <w:rPr>
          <w:sz w:val="24"/>
          <w:szCs w:val="24"/>
        </w:rPr>
      </w:pPr>
    </w:p>
    <w:p w14:paraId="60166D21" w14:textId="77777777" w:rsidR="00533A40" w:rsidRPr="00605802" w:rsidRDefault="00533A40" w:rsidP="0026096C">
      <w:pPr>
        <w:widowControl w:val="0"/>
        <w:spacing w:line="360" w:lineRule="auto"/>
        <w:jc w:val="center"/>
        <w:rPr>
          <w:sz w:val="24"/>
          <w:szCs w:val="24"/>
        </w:rPr>
      </w:pPr>
    </w:p>
    <w:p w14:paraId="6A8BCBA6" w14:textId="77777777" w:rsidR="00533A40" w:rsidRPr="00605802" w:rsidRDefault="00533A40" w:rsidP="0026096C">
      <w:pPr>
        <w:widowControl w:val="0"/>
        <w:spacing w:line="360" w:lineRule="auto"/>
        <w:jc w:val="center"/>
        <w:rPr>
          <w:sz w:val="24"/>
          <w:szCs w:val="24"/>
        </w:rPr>
      </w:pPr>
    </w:p>
    <w:p w14:paraId="64350467" w14:textId="77777777" w:rsidR="00533A40" w:rsidRPr="00605802" w:rsidRDefault="00533A40" w:rsidP="0026096C">
      <w:pPr>
        <w:widowControl w:val="0"/>
        <w:spacing w:line="360" w:lineRule="auto"/>
        <w:jc w:val="center"/>
        <w:rPr>
          <w:sz w:val="24"/>
          <w:szCs w:val="24"/>
        </w:rPr>
      </w:pPr>
    </w:p>
    <w:p w14:paraId="783CB6D0" w14:textId="77777777" w:rsidR="00533A40" w:rsidRPr="00605802" w:rsidRDefault="00533A40" w:rsidP="0026096C">
      <w:pPr>
        <w:widowControl w:val="0"/>
        <w:spacing w:line="360" w:lineRule="auto"/>
        <w:jc w:val="center"/>
        <w:rPr>
          <w:sz w:val="24"/>
          <w:szCs w:val="24"/>
        </w:rPr>
      </w:pPr>
    </w:p>
    <w:p w14:paraId="0C10FC6B" w14:textId="77777777" w:rsidR="00533A40" w:rsidRPr="00605802" w:rsidRDefault="00533A40" w:rsidP="0026096C">
      <w:pPr>
        <w:widowControl w:val="0"/>
        <w:spacing w:line="360" w:lineRule="auto"/>
        <w:jc w:val="center"/>
        <w:rPr>
          <w:sz w:val="24"/>
          <w:szCs w:val="24"/>
        </w:rPr>
      </w:pPr>
    </w:p>
    <w:p w14:paraId="42F08C2E" w14:textId="77777777" w:rsidR="00533A40" w:rsidRPr="00605802" w:rsidRDefault="00533A40" w:rsidP="0026096C">
      <w:pPr>
        <w:widowControl w:val="0"/>
        <w:spacing w:line="360" w:lineRule="auto"/>
        <w:jc w:val="center"/>
        <w:rPr>
          <w:sz w:val="24"/>
          <w:szCs w:val="24"/>
        </w:rPr>
      </w:pPr>
    </w:p>
    <w:p w14:paraId="7B120C81" w14:textId="77777777" w:rsidR="00533A40" w:rsidRPr="00605802" w:rsidRDefault="00533A40" w:rsidP="0026096C">
      <w:pPr>
        <w:widowControl w:val="0"/>
        <w:spacing w:line="360" w:lineRule="auto"/>
        <w:jc w:val="center"/>
        <w:rPr>
          <w:sz w:val="24"/>
          <w:szCs w:val="24"/>
        </w:rPr>
      </w:pPr>
    </w:p>
    <w:p w14:paraId="339C473C" w14:textId="77777777" w:rsidR="00A542B9" w:rsidRPr="00605802" w:rsidRDefault="00A542B9" w:rsidP="0026096C">
      <w:pPr>
        <w:widowControl w:val="0"/>
        <w:spacing w:line="360" w:lineRule="auto"/>
        <w:jc w:val="center"/>
        <w:rPr>
          <w:b/>
          <w:bCs/>
          <w:sz w:val="24"/>
          <w:szCs w:val="24"/>
        </w:rPr>
      </w:pPr>
    </w:p>
    <w:p w14:paraId="2EF079C9" w14:textId="77777777" w:rsidR="001F4879" w:rsidRPr="00605802" w:rsidRDefault="001F4879" w:rsidP="0026096C">
      <w:pPr>
        <w:pStyle w:val="Default"/>
        <w:widowControl w:val="0"/>
        <w:spacing w:line="360" w:lineRule="auto"/>
        <w:rPr>
          <w:sz w:val="24"/>
          <w:szCs w:val="24"/>
        </w:rPr>
      </w:pPr>
    </w:p>
    <w:p w14:paraId="6844FFB6" w14:textId="77777777" w:rsidR="00EC7E13" w:rsidRPr="00605802" w:rsidRDefault="00EC7E13" w:rsidP="0026096C">
      <w:pPr>
        <w:pStyle w:val="Default"/>
        <w:widowControl w:val="0"/>
        <w:spacing w:line="360" w:lineRule="auto"/>
        <w:rPr>
          <w:sz w:val="24"/>
          <w:szCs w:val="24"/>
        </w:rPr>
      </w:pPr>
    </w:p>
    <w:p w14:paraId="01125189" w14:textId="77777777" w:rsidR="00EC7E13" w:rsidRPr="00605802" w:rsidRDefault="00EC7E13" w:rsidP="0026096C">
      <w:pPr>
        <w:pStyle w:val="Default"/>
        <w:widowControl w:val="0"/>
        <w:spacing w:line="360" w:lineRule="auto"/>
        <w:rPr>
          <w:sz w:val="24"/>
          <w:szCs w:val="24"/>
        </w:rPr>
      </w:pPr>
    </w:p>
    <w:p w14:paraId="12023904" w14:textId="77777777" w:rsidR="001F4879" w:rsidRPr="00605802" w:rsidRDefault="006E0E3D" w:rsidP="0026096C">
      <w:pPr>
        <w:widowControl w:val="0"/>
        <w:spacing w:line="360" w:lineRule="auto"/>
        <w:rPr>
          <w:rStyle w:val="Forte"/>
          <w:bCs w:val="0"/>
          <w:sz w:val="24"/>
          <w:szCs w:val="24"/>
        </w:rPr>
      </w:pPr>
      <w:bookmarkStart w:id="1" w:name="_Toc417821637"/>
      <w:bookmarkStart w:id="2" w:name="_Toc417821148"/>
      <w:bookmarkStart w:id="3" w:name="_Ref399419006"/>
      <w:r w:rsidRPr="00605802">
        <w:rPr>
          <w:rStyle w:val="Forte"/>
          <w:bCs w:val="0"/>
          <w:sz w:val="24"/>
          <w:szCs w:val="24"/>
        </w:rPr>
        <w:t>APRESENTAÇÃO</w:t>
      </w:r>
      <w:bookmarkStart w:id="4" w:name="_Hlk128645648"/>
      <w:bookmarkEnd w:id="1"/>
      <w:bookmarkEnd w:id="2"/>
      <w:bookmarkEnd w:id="3"/>
      <w:bookmarkEnd w:id="4"/>
    </w:p>
    <w:p w14:paraId="21688088" w14:textId="77777777" w:rsidR="00710AE9" w:rsidRPr="00605802" w:rsidRDefault="00710AE9" w:rsidP="0026096C">
      <w:pPr>
        <w:widowControl w:val="0"/>
        <w:spacing w:line="360" w:lineRule="auto"/>
        <w:rPr>
          <w:rStyle w:val="Forte"/>
          <w:bCs w:val="0"/>
          <w:sz w:val="24"/>
          <w:szCs w:val="24"/>
        </w:rPr>
      </w:pPr>
    </w:p>
    <w:p w14:paraId="62F4BA92" w14:textId="7AC26A7F" w:rsidR="003B0E61" w:rsidRPr="00605802" w:rsidRDefault="006E0E3D" w:rsidP="0026096C">
      <w:pPr>
        <w:pStyle w:val="CM2"/>
        <w:spacing w:line="360" w:lineRule="auto"/>
        <w:ind w:firstLine="709"/>
        <w:jc w:val="both"/>
        <w:rPr>
          <w:bCs/>
        </w:rPr>
      </w:pPr>
      <w:r w:rsidRPr="00605802">
        <w:t xml:space="preserve">O presente Termo de Referência contém os elementos necessários à </w:t>
      </w:r>
      <w:r w:rsidR="00B657D6" w:rsidRPr="00605802">
        <w:t>CONTRATAÇÃO DE EMPRESA ESPECIALIZADA PARA EXECUÇÃO DE REFORMA DO PRÉDIO DO ANTIGO HOSPITAL FRANKI LANDI E AMPLIAÇÃO DE ÁREA DESTINADA A IMPLANTAÇÃO DA CENTRAL DE ABASTECIMENTO FARMACÊUTICO (CAF).</w:t>
      </w:r>
    </w:p>
    <w:p w14:paraId="55C536B2" w14:textId="77777777" w:rsidR="005700A9" w:rsidRPr="00605802" w:rsidRDefault="006E0E3D" w:rsidP="0026096C">
      <w:pPr>
        <w:pStyle w:val="CM2"/>
        <w:spacing w:line="360" w:lineRule="auto"/>
        <w:ind w:firstLine="709"/>
        <w:jc w:val="both"/>
      </w:pPr>
      <w:r w:rsidRPr="00605802">
        <w:t xml:space="preserve">A elaboração deste documento visa estabelecer a natureza, a abrangência, as responsabilidades e as atribuições dos serviços, a fim de assegurar um controle permanente e o melhor padrão de qualidade, atendendo às especificações técnicas e às exigências normativas e legais incidentes. </w:t>
      </w:r>
    </w:p>
    <w:p w14:paraId="69EFF255" w14:textId="657F0043" w:rsidR="001F4879" w:rsidRPr="00605802" w:rsidRDefault="006E0E3D" w:rsidP="0026096C">
      <w:pPr>
        <w:pStyle w:val="CM2"/>
        <w:spacing w:line="360" w:lineRule="auto"/>
        <w:ind w:firstLine="709"/>
        <w:jc w:val="both"/>
        <w:rPr>
          <w:b/>
        </w:rPr>
      </w:pPr>
      <w:r w:rsidRPr="00605802">
        <w:t xml:space="preserve">Desse modo define o Escopo dos Trabalhos, a Qualificação Técnica exigida e as demais diretrizes e condições fundamentais para o alcance das metas estabelecidas pela </w:t>
      </w:r>
      <w:r w:rsidR="003B0E61" w:rsidRPr="00605802">
        <w:t>SECRETARIA MUNICIPA</w:t>
      </w:r>
      <w:r w:rsidR="00EC7E13" w:rsidRPr="00605802">
        <w:t xml:space="preserve">L DE </w:t>
      </w:r>
      <w:r w:rsidR="00C647BE" w:rsidRPr="00605802">
        <w:t>SAÚDE</w:t>
      </w:r>
      <w:r w:rsidR="005700A9" w:rsidRPr="00605802">
        <w:t>, por intermédio d</w:t>
      </w:r>
      <w:r w:rsidR="00EC7E13" w:rsidRPr="00605802">
        <w:t xml:space="preserve">a SECRETARIA MUNICIPAL DE </w:t>
      </w:r>
      <w:r w:rsidR="00C647BE" w:rsidRPr="00605802">
        <w:t>OBRAS E URBANISMO.</w:t>
      </w:r>
    </w:p>
    <w:p w14:paraId="3530A92E" w14:textId="77777777" w:rsidR="001F4879" w:rsidRPr="00605802" w:rsidRDefault="006E0E3D" w:rsidP="0026096C">
      <w:pPr>
        <w:widowControl w:val="0"/>
        <w:spacing w:line="360" w:lineRule="auto"/>
        <w:ind w:firstLine="709"/>
        <w:jc w:val="both"/>
        <w:rPr>
          <w:b/>
          <w:sz w:val="24"/>
          <w:szCs w:val="24"/>
        </w:rPr>
      </w:pPr>
      <w:r w:rsidRPr="00605802">
        <w:rPr>
          <w:sz w:val="24"/>
          <w:szCs w:val="24"/>
        </w:rPr>
        <w:t>Ficam estabelecidos, neste documento, os prazos máximos a serem obedecidos no desenvolvimento dos serviços.</w:t>
      </w:r>
    </w:p>
    <w:p w14:paraId="26D71EAE" w14:textId="38979A23" w:rsidR="001F4879" w:rsidRPr="00605802" w:rsidRDefault="006E0E3D" w:rsidP="0026096C">
      <w:pPr>
        <w:widowControl w:val="0"/>
        <w:spacing w:line="360" w:lineRule="auto"/>
        <w:ind w:firstLine="709"/>
        <w:jc w:val="both"/>
        <w:rPr>
          <w:sz w:val="24"/>
          <w:szCs w:val="24"/>
        </w:rPr>
      </w:pPr>
      <w:r w:rsidRPr="00605802">
        <w:rPr>
          <w:sz w:val="24"/>
          <w:szCs w:val="24"/>
        </w:rPr>
        <w:t xml:space="preserve">É responsabilidade da </w:t>
      </w:r>
      <w:r w:rsidR="005700A9" w:rsidRPr="00605802">
        <w:rPr>
          <w:sz w:val="24"/>
          <w:szCs w:val="24"/>
        </w:rPr>
        <w:t xml:space="preserve">SECRETARIA MUNICIPAL DE </w:t>
      </w:r>
      <w:r w:rsidR="00AF0009" w:rsidRPr="00605802">
        <w:rPr>
          <w:sz w:val="24"/>
          <w:szCs w:val="24"/>
        </w:rPr>
        <w:t>OBRAS</w:t>
      </w:r>
      <w:r w:rsidR="004C2599" w:rsidRPr="00605802">
        <w:rPr>
          <w:sz w:val="24"/>
          <w:szCs w:val="24"/>
        </w:rPr>
        <w:t xml:space="preserve"> </w:t>
      </w:r>
      <w:r w:rsidR="004C2599" w:rsidRPr="00605802">
        <w:rPr>
          <w:bCs/>
          <w:spacing w:val="4"/>
          <w:sz w:val="24"/>
          <w:szCs w:val="24"/>
        </w:rPr>
        <w:t>E URBANISMO</w:t>
      </w:r>
      <w:r w:rsidR="005700A9" w:rsidRPr="00605802">
        <w:rPr>
          <w:sz w:val="24"/>
          <w:szCs w:val="24"/>
        </w:rPr>
        <w:t xml:space="preserve"> </w:t>
      </w:r>
      <w:r w:rsidRPr="00605802">
        <w:rPr>
          <w:sz w:val="24"/>
          <w:szCs w:val="24"/>
        </w:rPr>
        <w:t>a</w:t>
      </w:r>
      <w:r w:rsidR="005700A9" w:rsidRPr="00605802">
        <w:rPr>
          <w:sz w:val="24"/>
          <w:szCs w:val="24"/>
        </w:rPr>
        <w:t xml:space="preserve"> </w:t>
      </w:r>
      <w:r w:rsidRPr="00605802">
        <w:rPr>
          <w:sz w:val="24"/>
          <w:szCs w:val="24"/>
        </w:rPr>
        <w:t>fiel supervisão da execução do contrato</w:t>
      </w:r>
      <w:r w:rsidR="005700A9" w:rsidRPr="00605802">
        <w:rPr>
          <w:sz w:val="24"/>
          <w:szCs w:val="24"/>
        </w:rPr>
        <w:t xml:space="preserve"> oriundo deste Termo de Referência e seus anexos.</w:t>
      </w:r>
    </w:p>
    <w:p w14:paraId="25C0D24D" w14:textId="77777777" w:rsidR="001F4879" w:rsidRPr="00605802" w:rsidRDefault="001F4879" w:rsidP="0026096C">
      <w:pPr>
        <w:widowControl w:val="0"/>
        <w:spacing w:line="360" w:lineRule="auto"/>
        <w:jc w:val="both"/>
        <w:rPr>
          <w:sz w:val="24"/>
          <w:szCs w:val="24"/>
        </w:rPr>
      </w:pPr>
    </w:p>
    <w:p w14:paraId="7150ACAF" w14:textId="77777777" w:rsidR="001F4879" w:rsidRPr="00605802" w:rsidRDefault="001F4879" w:rsidP="0026096C">
      <w:pPr>
        <w:widowControl w:val="0"/>
        <w:spacing w:line="360" w:lineRule="auto"/>
        <w:jc w:val="right"/>
        <w:rPr>
          <w:b/>
          <w:bCs/>
          <w:sz w:val="24"/>
          <w:szCs w:val="24"/>
        </w:rPr>
      </w:pPr>
    </w:p>
    <w:p w14:paraId="3EFDB82D" w14:textId="77777777" w:rsidR="001F4879" w:rsidRPr="00605802" w:rsidRDefault="001F4879" w:rsidP="0026096C">
      <w:pPr>
        <w:widowControl w:val="0"/>
        <w:spacing w:line="360" w:lineRule="auto"/>
        <w:jc w:val="right"/>
        <w:rPr>
          <w:b/>
          <w:bCs/>
          <w:sz w:val="24"/>
          <w:szCs w:val="24"/>
        </w:rPr>
      </w:pPr>
    </w:p>
    <w:p w14:paraId="268F60E7" w14:textId="77777777" w:rsidR="001F4879" w:rsidRPr="00605802" w:rsidRDefault="001F4879" w:rsidP="0026096C">
      <w:pPr>
        <w:widowControl w:val="0"/>
        <w:spacing w:line="360" w:lineRule="auto"/>
        <w:jc w:val="right"/>
        <w:rPr>
          <w:b/>
          <w:bCs/>
          <w:sz w:val="24"/>
          <w:szCs w:val="24"/>
        </w:rPr>
      </w:pPr>
    </w:p>
    <w:p w14:paraId="45FAB0DE" w14:textId="77777777" w:rsidR="001F4879" w:rsidRPr="00605802" w:rsidRDefault="001F4879" w:rsidP="0026096C">
      <w:pPr>
        <w:widowControl w:val="0"/>
        <w:spacing w:line="360" w:lineRule="auto"/>
        <w:rPr>
          <w:b/>
          <w:bCs/>
          <w:sz w:val="24"/>
          <w:szCs w:val="24"/>
        </w:rPr>
      </w:pPr>
    </w:p>
    <w:p w14:paraId="3D60032C" w14:textId="77777777" w:rsidR="001F4879" w:rsidRPr="00605802" w:rsidRDefault="001F4879" w:rsidP="0026096C">
      <w:pPr>
        <w:pStyle w:val="Default"/>
        <w:widowControl w:val="0"/>
        <w:spacing w:line="360" w:lineRule="auto"/>
        <w:rPr>
          <w:b/>
          <w:bCs/>
          <w:sz w:val="24"/>
          <w:szCs w:val="24"/>
        </w:rPr>
      </w:pPr>
    </w:p>
    <w:p w14:paraId="58955951" w14:textId="77777777" w:rsidR="00021937" w:rsidRPr="00605802" w:rsidRDefault="00021937" w:rsidP="0026096C">
      <w:pPr>
        <w:pStyle w:val="Default"/>
        <w:widowControl w:val="0"/>
        <w:spacing w:line="360" w:lineRule="auto"/>
        <w:rPr>
          <w:b/>
          <w:bCs/>
          <w:sz w:val="24"/>
          <w:szCs w:val="24"/>
        </w:rPr>
      </w:pPr>
    </w:p>
    <w:p w14:paraId="614EB9C0" w14:textId="77777777" w:rsidR="00021937" w:rsidRPr="00605802" w:rsidRDefault="00021937" w:rsidP="0026096C">
      <w:pPr>
        <w:pStyle w:val="Default"/>
        <w:widowControl w:val="0"/>
        <w:spacing w:line="360" w:lineRule="auto"/>
        <w:rPr>
          <w:b/>
          <w:bCs/>
          <w:sz w:val="24"/>
          <w:szCs w:val="24"/>
        </w:rPr>
      </w:pPr>
    </w:p>
    <w:p w14:paraId="5C416C25" w14:textId="77777777" w:rsidR="00DC041F" w:rsidRPr="00605802" w:rsidRDefault="00DC041F" w:rsidP="0026096C">
      <w:pPr>
        <w:pStyle w:val="Default"/>
        <w:widowControl w:val="0"/>
        <w:spacing w:line="360" w:lineRule="auto"/>
        <w:rPr>
          <w:b/>
          <w:bCs/>
          <w:sz w:val="24"/>
          <w:szCs w:val="24"/>
        </w:rPr>
      </w:pPr>
    </w:p>
    <w:p w14:paraId="3642D3DE" w14:textId="77777777" w:rsidR="00021937" w:rsidRPr="00605802" w:rsidRDefault="00021937" w:rsidP="0026096C">
      <w:pPr>
        <w:pStyle w:val="Default"/>
        <w:widowControl w:val="0"/>
        <w:spacing w:line="360" w:lineRule="auto"/>
        <w:rPr>
          <w:b/>
          <w:bCs/>
          <w:sz w:val="24"/>
          <w:szCs w:val="24"/>
        </w:rPr>
      </w:pPr>
    </w:p>
    <w:p w14:paraId="35ED374D" w14:textId="77777777" w:rsidR="00C2054F" w:rsidRPr="00605802" w:rsidRDefault="00C2054F" w:rsidP="0026096C">
      <w:pPr>
        <w:pStyle w:val="Default"/>
        <w:widowControl w:val="0"/>
        <w:spacing w:line="360" w:lineRule="auto"/>
        <w:rPr>
          <w:b/>
          <w:bCs/>
          <w:sz w:val="24"/>
          <w:szCs w:val="24"/>
        </w:rPr>
      </w:pPr>
    </w:p>
    <w:p w14:paraId="3ED56508"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 w:val="0"/>
          <w:bCs w:val="0"/>
          <w:color w:val="auto"/>
          <w:sz w:val="24"/>
          <w:szCs w:val="24"/>
        </w:rPr>
      </w:pPr>
      <w:bookmarkStart w:id="5" w:name="_Toc347913924"/>
      <w:bookmarkStart w:id="6" w:name="_Toc209771878"/>
      <w:r w:rsidRPr="00605802">
        <w:rPr>
          <w:bCs w:val="0"/>
          <w:color w:val="auto"/>
          <w:sz w:val="24"/>
          <w:szCs w:val="24"/>
        </w:rPr>
        <w:lastRenderedPageBreak/>
        <w:t>DO OBJETO</w:t>
      </w:r>
      <w:bookmarkEnd w:id="5"/>
      <w:bookmarkEnd w:id="6"/>
    </w:p>
    <w:p w14:paraId="3DAA2F85" w14:textId="3FB30772" w:rsidR="003B0E61" w:rsidRPr="00605802" w:rsidRDefault="00DC041F" w:rsidP="00605802">
      <w:pPr>
        <w:pStyle w:val="CM2"/>
        <w:numPr>
          <w:ilvl w:val="1"/>
          <w:numId w:val="3"/>
        </w:numPr>
        <w:spacing w:line="360" w:lineRule="auto"/>
        <w:ind w:left="720" w:hanging="720"/>
        <w:jc w:val="both"/>
        <w:rPr>
          <w:bCs/>
        </w:rPr>
      </w:pPr>
      <w:r w:rsidRPr="00605802">
        <w:rPr>
          <w:bCs/>
        </w:rPr>
        <w:t>Contratação de empresa especializada para execução de</w:t>
      </w:r>
      <w:r w:rsidR="00AF0009" w:rsidRPr="00605802">
        <w:rPr>
          <w:bCs/>
        </w:rPr>
        <w:t xml:space="preserve"> </w:t>
      </w:r>
      <w:r w:rsidR="00B657D6" w:rsidRPr="00605802">
        <w:rPr>
          <w:bCs/>
        </w:rPr>
        <w:t xml:space="preserve">reforma do prédio do antigo Hospital Franki Landi e ampliação de área destinada a implantação da CAF (Central de Abastecimento Farmacêutico), </w:t>
      </w:r>
      <w:r w:rsidRPr="00605802">
        <w:rPr>
          <w:bCs/>
        </w:rPr>
        <w:t>incluindo o fornecimento de mão de obra, materiais e equipamentos</w:t>
      </w:r>
      <w:r w:rsidR="003B0E61" w:rsidRPr="00605802">
        <w:rPr>
          <w:bCs/>
        </w:rPr>
        <w:t>.</w:t>
      </w:r>
    </w:p>
    <w:p w14:paraId="3FADAB21" w14:textId="40983E68" w:rsidR="001F4879" w:rsidRPr="00605802" w:rsidRDefault="006E0E3D" w:rsidP="00605802">
      <w:pPr>
        <w:pStyle w:val="CM2"/>
        <w:numPr>
          <w:ilvl w:val="1"/>
          <w:numId w:val="3"/>
        </w:numPr>
        <w:spacing w:line="360" w:lineRule="auto"/>
        <w:ind w:left="720" w:hanging="720"/>
        <w:jc w:val="both"/>
        <w:rPr>
          <w:rFonts w:eastAsia="Arial"/>
          <w:bCs/>
        </w:rPr>
      </w:pPr>
      <w:r w:rsidRPr="00605802">
        <w:rPr>
          <w:rFonts w:eastAsia="Arial"/>
          <w:bCs/>
        </w:rPr>
        <w:t xml:space="preserve">Os serviços objeto deste Termo de Referência são classificados como </w:t>
      </w:r>
      <w:r w:rsidR="003B0E61" w:rsidRPr="00605802">
        <w:rPr>
          <w:rFonts w:eastAsia="Arial"/>
          <w:bCs/>
        </w:rPr>
        <w:t xml:space="preserve">OBRA, </w:t>
      </w:r>
      <w:r w:rsidRPr="00605802">
        <w:rPr>
          <w:rFonts w:eastAsia="Arial"/>
          <w:bCs/>
        </w:rPr>
        <w:t xml:space="preserve">conforme Art. 6º, </w:t>
      </w:r>
      <w:r w:rsidRPr="00605802">
        <w:rPr>
          <w:bCs/>
        </w:rPr>
        <w:t>inciso XII</w:t>
      </w:r>
      <w:r w:rsidR="003B0E61" w:rsidRPr="00605802">
        <w:rPr>
          <w:bCs/>
        </w:rPr>
        <w:t>,</w:t>
      </w:r>
      <w:r w:rsidRPr="00605802">
        <w:rPr>
          <w:bCs/>
        </w:rPr>
        <w:t xml:space="preserve"> </w:t>
      </w:r>
      <w:r w:rsidR="00864C52" w:rsidRPr="00605802">
        <w:rPr>
          <w:rFonts w:eastAsia="Arial"/>
          <w:bCs/>
        </w:rPr>
        <w:t>da Lei nº 14.133</w:t>
      </w:r>
      <w:r w:rsidR="009E0FE3" w:rsidRPr="00605802">
        <w:rPr>
          <w:rFonts w:eastAsia="Arial"/>
          <w:bCs/>
        </w:rPr>
        <w:t>.</w:t>
      </w:r>
    </w:p>
    <w:p w14:paraId="048AF146" w14:textId="02800BDD" w:rsidR="001F4879" w:rsidRPr="00605802" w:rsidRDefault="006E0E3D" w:rsidP="00605802">
      <w:pPr>
        <w:pStyle w:val="CM2"/>
        <w:numPr>
          <w:ilvl w:val="1"/>
          <w:numId w:val="3"/>
        </w:numPr>
        <w:tabs>
          <w:tab w:val="left" w:pos="0"/>
        </w:tabs>
        <w:spacing w:line="360" w:lineRule="auto"/>
        <w:ind w:left="709" w:hanging="709"/>
        <w:jc w:val="both"/>
        <w:rPr>
          <w:rFonts w:eastAsia="Arial"/>
          <w:b/>
          <w:bCs/>
        </w:rPr>
      </w:pPr>
      <w:r w:rsidRPr="00605802">
        <w:rPr>
          <w:rFonts w:eastAsia="Arial"/>
          <w:bCs/>
        </w:rPr>
        <w:t xml:space="preserve">Estão descritos neste Termo de Referência as condições, especificações e normas exigidas pela </w:t>
      </w:r>
      <w:r w:rsidR="00DC041F" w:rsidRPr="00605802">
        <w:rPr>
          <w:rFonts w:eastAsia="Arial"/>
          <w:bCs/>
        </w:rPr>
        <w:t xml:space="preserve">SECRETARIA MUNICIPAL DE </w:t>
      </w:r>
      <w:r w:rsidR="00AF0009" w:rsidRPr="00605802">
        <w:rPr>
          <w:rFonts w:eastAsia="Arial"/>
          <w:bCs/>
        </w:rPr>
        <w:t xml:space="preserve">SAÚDE </w:t>
      </w:r>
      <w:r w:rsidRPr="00605802">
        <w:rPr>
          <w:rFonts w:eastAsia="Arial"/>
          <w:bCs/>
        </w:rPr>
        <w:t xml:space="preserve">para execução dos serviços constantes no projeto; quando houver dúvidas quanto às especificações, prevalecerão as constantes na planilha orçamentárias até que sejam feitos os ajustes necessários </w:t>
      </w:r>
      <w:r w:rsidR="00C647BE" w:rsidRPr="00605802">
        <w:rPr>
          <w:rFonts w:eastAsia="Arial"/>
          <w:bCs/>
        </w:rPr>
        <w:t>após análise e deliberação da</w:t>
      </w:r>
      <w:r w:rsidRPr="00605802">
        <w:rPr>
          <w:rFonts w:eastAsia="Arial"/>
          <w:bCs/>
        </w:rPr>
        <w:t xml:space="preserve"> </w:t>
      </w:r>
      <w:r w:rsidR="00DC041F" w:rsidRPr="00605802">
        <w:rPr>
          <w:rFonts w:eastAsia="Arial"/>
          <w:bCs/>
        </w:rPr>
        <w:t xml:space="preserve">SECRETARIA MUNICIPAL DE </w:t>
      </w:r>
      <w:r w:rsidR="00AF0009" w:rsidRPr="00605802">
        <w:rPr>
          <w:rFonts w:eastAsia="Arial"/>
          <w:bCs/>
        </w:rPr>
        <w:t>OBRAS</w:t>
      </w:r>
      <w:r w:rsidR="004C2599" w:rsidRPr="00605802">
        <w:rPr>
          <w:rFonts w:eastAsia="Arial"/>
          <w:bCs/>
        </w:rPr>
        <w:t xml:space="preserve"> </w:t>
      </w:r>
      <w:r w:rsidR="004C2599" w:rsidRPr="00605802">
        <w:rPr>
          <w:bCs/>
          <w:spacing w:val="4"/>
        </w:rPr>
        <w:t>E URBANISMO</w:t>
      </w:r>
      <w:r w:rsidR="00783BF7" w:rsidRPr="00605802">
        <w:rPr>
          <w:rFonts w:eastAsia="Arial"/>
          <w:bCs/>
        </w:rPr>
        <w:t>.</w:t>
      </w:r>
    </w:p>
    <w:p w14:paraId="6156CD90" w14:textId="77777777" w:rsidR="001F4879" w:rsidRPr="00605802" w:rsidRDefault="006E0E3D" w:rsidP="00605802">
      <w:pPr>
        <w:pStyle w:val="PargrafodaLista"/>
        <w:widowControl w:val="0"/>
        <w:numPr>
          <w:ilvl w:val="1"/>
          <w:numId w:val="3"/>
        </w:numPr>
        <w:tabs>
          <w:tab w:val="left" w:pos="0"/>
        </w:tabs>
        <w:spacing w:line="360" w:lineRule="auto"/>
        <w:ind w:left="709" w:hanging="709"/>
        <w:jc w:val="both"/>
        <w:rPr>
          <w:rFonts w:eastAsia="Arial"/>
          <w:b/>
          <w:bCs/>
          <w:sz w:val="24"/>
          <w:szCs w:val="24"/>
        </w:rPr>
      </w:pPr>
      <w:r w:rsidRPr="00605802">
        <w:rPr>
          <w:rFonts w:eastAsia="Arial"/>
          <w:bCs/>
          <w:sz w:val="24"/>
          <w:szCs w:val="24"/>
        </w:rPr>
        <w:t>Ficam estabelecidos, neste documento, os prazos máximos a serem obedecidos no desenvolvimento das obras.</w:t>
      </w:r>
    </w:p>
    <w:p w14:paraId="77917186" w14:textId="2DDA777E" w:rsidR="009F0DB5" w:rsidRPr="00605802" w:rsidRDefault="0020028B" w:rsidP="00605802">
      <w:pPr>
        <w:pStyle w:val="PargrafodaLista"/>
        <w:widowControl w:val="0"/>
        <w:numPr>
          <w:ilvl w:val="1"/>
          <w:numId w:val="3"/>
        </w:numPr>
        <w:tabs>
          <w:tab w:val="left" w:pos="0"/>
        </w:tabs>
        <w:spacing w:line="360" w:lineRule="auto"/>
        <w:ind w:left="709" w:hanging="709"/>
        <w:jc w:val="both"/>
        <w:rPr>
          <w:rFonts w:eastAsia="Arial"/>
          <w:b/>
          <w:bCs/>
          <w:sz w:val="24"/>
          <w:szCs w:val="24"/>
        </w:rPr>
      </w:pPr>
      <w:r w:rsidRPr="00605802">
        <w:rPr>
          <w:rFonts w:eastAsia="Arial"/>
          <w:bCs/>
          <w:sz w:val="24"/>
          <w:szCs w:val="24"/>
        </w:rPr>
        <w:t xml:space="preserve">O objeto dessa licitação será em </w:t>
      </w:r>
      <w:r w:rsidR="00783BF7" w:rsidRPr="00605802">
        <w:rPr>
          <w:rFonts w:eastAsia="Arial"/>
          <w:bCs/>
          <w:sz w:val="24"/>
          <w:szCs w:val="24"/>
        </w:rPr>
        <w:t>LOTE ÚNICO</w:t>
      </w:r>
      <w:r w:rsidR="009F0DB5" w:rsidRPr="00605802">
        <w:rPr>
          <w:rFonts w:eastAsia="Arial"/>
          <w:bCs/>
          <w:sz w:val="24"/>
          <w:szCs w:val="24"/>
        </w:rPr>
        <w:t>, conforme detalhado abaixo:</w:t>
      </w:r>
    </w:p>
    <w:p w14:paraId="646A8EC8" w14:textId="77777777" w:rsidR="0034474D" w:rsidRPr="00605802" w:rsidRDefault="0034474D" w:rsidP="00605802">
      <w:pPr>
        <w:pStyle w:val="PargrafodaLista"/>
        <w:widowControl w:val="0"/>
        <w:spacing w:line="360" w:lineRule="auto"/>
        <w:ind w:left="709"/>
        <w:jc w:val="both"/>
        <w:rPr>
          <w:rFonts w:eastAsia="Arial"/>
          <w:b/>
          <w:bCs/>
          <w:sz w:val="24"/>
          <w:szCs w:val="24"/>
        </w:rPr>
      </w:pPr>
    </w:p>
    <w:tbl>
      <w:tblPr>
        <w:tblStyle w:val="Tabelacomgrade"/>
        <w:tblW w:w="0" w:type="auto"/>
        <w:jc w:val="center"/>
        <w:tblLook w:val="04A0" w:firstRow="1" w:lastRow="0" w:firstColumn="1" w:lastColumn="0" w:noHBand="0" w:noVBand="1"/>
      </w:tblPr>
      <w:tblGrid>
        <w:gridCol w:w="2573"/>
        <w:gridCol w:w="6177"/>
      </w:tblGrid>
      <w:tr w:rsidR="00605802" w:rsidRPr="00605802" w14:paraId="4F8C2ECC" w14:textId="114FB7AA" w:rsidTr="009B33C6">
        <w:trPr>
          <w:trHeight w:val="479"/>
          <w:jc w:val="center"/>
        </w:trPr>
        <w:tc>
          <w:tcPr>
            <w:tcW w:w="2573" w:type="dxa"/>
            <w:vAlign w:val="center"/>
          </w:tcPr>
          <w:p w14:paraId="71B052BF" w14:textId="6B04D06D" w:rsidR="009B33C6" w:rsidRPr="00605802" w:rsidRDefault="009B33C6" w:rsidP="00605802">
            <w:pPr>
              <w:pStyle w:val="PargrafodaLista2"/>
              <w:widowControl w:val="0"/>
              <w:tabs>
                <w:tab w:val="left" w:pos="709"/>
              </w:tabs>
              <w:spacing w:after="0" w:line="360" w:lineRule="auto"/>
              <w:ind w:left="0"/>
              <w:jc w:val="center"/>
              <w:outlineLvl w:val="3"/>
              <w:rPr>
                <w:b w:val="0"/>
                <w:bCs w:val="0"/>
                <w:color w:val="auto"/>
                <w:sz w:val="24"/>
                <w:szCs w:val="24"/>
              </w:rPr>
            </w:pPr>
            <w:bookmarkStart w:id="7" w:name="_Toc347913925"/>
            <w:r w:rsidRPr="00605802">
              <w:rPr>
                <w:b w:val="0"/>
                <w:bCs w:val="0"/>
                <w:color w:val="auto"/>
                <w:sz w:val="24"/>
                <w:szCs w:val="24"/>
              </w:rPr>
              <w:t>LOTES</w:t>
            </w:r>
          </w:p>
        </w:tc>
        <w:tc>
          <w:tcPr>
            <w:tcW w:w="6177" w:type="dxa"/>
            <w:vAlign w:val="center"/>
          </w:tcPr>
          <w:p w14:paraId="583DA267" w14:textId="34B9D367" w:rsidR="009B33C6" w:rsidRPr="00605802" w:rsidRDefault="009B33C6" w:rsidP="00605802">
            <w:pPr>
              <w:pStyle w:val="PargrafodaLista2"/>
              <w:widowControl w:val="0"/>
              <w:tabs>
                <w:tab w:val="left" w:pos="709"/>
              </w:tabs>
              <w:spacing w:after="0" w:line="360" w:lineRule="auto"/>
              <w:ind w:left="0"/>
              <w:jc w:val="center"/>
              <w:outlineLvl w:val="0"/>
              <w:rPr>
                <w:b w:val="0"/>
                <w:bCs w:val="0"/>
                <w:color w:val="auto"/>
                <w:sz w:val="24"/>
                <w:szCs w:val="24"/>
              </w:rPr>
            </w:pPr>
            <w:bookmarkStart w:id="8" w:name="_Toc187417182"/>
            <w:bookmarkStart w:id="9" w:name="_Toc187417309"/>
            <w:bookmarkStart w:id="10" w:name="_Toc198025293"/>
            <w:bookmarkStart w:id="11" w:name="_Toc209687731"/>
            <w:bookmarkStart w:id="12" w:name="_Toc209771879"/>
            <w:r w:rsidRPr="00605802">
              <w:rPr>
                <w:b w:val="0"/>
                <w:bCs w:val="0"/>
                <w:color w:val="auto"/>
                <w:sz w:val="24"/>
                <w:szCs w:val="24"/>
              </w:rPr>
              <w:t>OBJETO</w:t>
            </w:r>
            <w:bookmarkEnd w:id="8"/>
            <w:bookmarkEnd w:id="9"/>
            <w:bookmarkEnd w:id="10"/>
            <w:bookmarkEnd w:id="11"/>
            <w:bookmarkEnd w:id="12"/>
          </w:p>
        </w:tc>
      </w:tr>
      <w:tr w:rsidR="009B33C6" w:rsidRPr="00605802" w14:paraId="325D50B4" w14:textId="1F64BFAD" w:rsidTr="00B657D6">
        <w:trPr>
          <w:trHeight w:val="2274"/>
          <w:jc w:val="center"/>
        </w:trPr>
        <w:tc>
          <w:tcPr>
            <w:tcW w:w="2573" w:type="dxa"/>
          </w:tcPr>
          <w:p w14:paraId="4FEC18BB" w14:textId="202272C6" w:rsidR="009B33C6" w:rsidRPr="00605802" w:rsidRDefault="009B33C6" w:rsidP="00605802">
            <w:pPr>
              <w:pStyle w:val="PargrafodaLista2"/>
              <w:widowControl w:val="0"/>
              <w:tabs>
                <w:tab w:val="left" w:pos="709"/>
              </w:tabs>
              <w:spacing w:after="0" w:line="360" w:lineRule="auto"/>
              <w:ind w:left="0"/>
              <w:outlineLvl w:val="0"/>
              <w:rPr>
                <w:b w:val="0"/>
                <w:bCs w:val="0"/>
                <w:color w:val="auto"/>
                <w:sz w:val="24"/>
                <w:szCs w:val="24"/>
              </w:rPr>
            </w:pPr>
            <w:bookmarkStart w:id="13" w:name="_Toc187417183"/>
            <w:bookmarkStart w:id="14" w:name="_Toc187417310"/>
            <w:bookmarkStart w:id="15" w:name="_Toc198025294"/>
            <w:bookmarkStart w:id="16" w:name="_Toc209687732"/>
            <w:bookmarkStart w:id="17" w:name="_Toc209771880"/>
            <w:r w:rsidRPr="00605802">
              <w:rPr>
                <w:b w:val="0"/>
                <w:bCs w:val="0"/>
                <w:color w:val="auto"/>
                <w:sz w:val="24"/>
                <w:szCs w:val="24"/>
              </w:rPr>
              <w:t>Único</w:t>
            </w:r>
            <w:bookmarkEnd w:id="13"/>
            <w:bookmarkEnd w:id="14"/>
            <w:bookmarkEnd w:id="15"/>
            <w:bookmarkEnd w:id="16"/>
            <w:bookmarkEnd w:id="17"/>
          </w:p>
        </w:tc>
        <w:tc>
          <w:tcPr>
            <w:tcW w:w="6177" w:type="dxa"/>
          </w:tcPr>
          <w:p w14:paraId="29EE3468" w14:textId="59BBAB48" w:rsidR="009B33C6" w:rsidRPr="00605802" w:rsidRDefault="00B657D6" w:rsidP="00605802">
            <w:pPr>
              <w:pStyle w:val="CM2"/>
              <w:spacing w:after="0" w:line="360" w:lineRule="auto"/>
              <w:rPr>
                <w:b/>
                <w:bCs/>
              </w:rPr>
            </w:pPr>
            <w:r w:rsidRPr="00605802">
              <w:rPr>
                <w:bCs/>
              </w:rPr>
              <w:t>Contratação de empresa especializada para execução de reforma do prédio do antigo Hospital Franki Landi e ampliação de área destinada a implantação da CAF (Central de Abastecimento Farmacêutico), incluindo o fornecimento de mão de obra, materiais e equipamentos</w:t>
            </w:r>
          </w:p>
        </w:tc>
      </w:tr>
    </w:tbl>
    <w:p w14:paraId="092766A8" w14:textId="77777777" w:rsidR="006E6712" w:rsidRPr="00605802" w:rsidRDefault="006E6712" w:rsidP="00605802">
      <w:pPr>
        <w:widowControl w:val="0"/>
        <w:spacing w:line="360" w:lineRule="auto"/>
        <w:jc w:val="both"/>
        <w:rPr>
          <w:bCs/>
          <w:sz w:val="24"/>
          <w:szCs w:val="24"/>
        </w:rPr>
      </w:pPr>
    </w:p>
    <w:p w14:paraId="6BF8CFB1" w14:textId="57E362B3" w:rsidR="0026096C" w:rsidRPr="00605802" w:rsidRDefault="006E0E3D" w:rsidP="00605802">
      <w:pPr>
        <w:pStyle w:val="PargrafodaLista2"/>
        <w:widowControl w:val="0"/>
        <w:numPr>
          <w:ilvl w:val="0"/>
          <w:numId w:val="1"/>
        </w:numPr>
        <w:tabs>
          <w:tab w:val="left" w:pos="709"/>
        </w:tabs>
        <w:spacing w:line="360" w:lineRule="auto"/>
        <w:ind w:left="0" w:firstLine="0"/>
        <w:jc w:val="both"/>
        <w:outlineLvl w:val="0"/>
        <w:rPr>
          <w:b w:val="0"/>
          <w:bCs w:val="0"/>
          <w:color w:val="auto"/>
          <w:sz w:val="24"/>
          <w:szCs w:val="24"/>
        </w:rPr>
      </w:pPr>
      <w:bookmarkStart w:id="18" w:name="_Toc209771881"/>
      <w:r w:rsidRPr="00605802">
        <w:rPr>
          <w:bCs w:val="0"/>
          <w:color w:val="auto"/>
          <w:sz w:val="24"/>
          <w:szCs w:val="24"/>
        </w:rPr>
        <w:t>DAS CONDIÇÕES DE</w:t>
      </w:r>
      <w:bookmarkEnd w:id="7"/>
      <w:r w:rsidRPr="00605802">
        <w:rPr>
          <w:bCs w:val="0"/>
          <w:color w:val="auto"/>
          <w:sz w:val="24"/>
          <w:szCs w:val="24"/>
        </w:rPr>
        <w:t xml:space="preserve"> PARTICIPAÇÃO</w:t>
      </w:r>
      <w:bookmarkEnd w:id="18"/>
    </w:p>
    <w:p w14:paraId="0CB8632F" w14:textId="77777777" w:rsidR="001F4879" w:rsidRPr="00605802" w:rsidRDefault="001F4879" w:rsidP="00605802">
      <w:pPr>
        <w:pStyle w:val="PargrafodaLista"/>
        <w:widowControl w:val="0"/>
        <w:numPr>
          <w:ilvl w:val="0"/>
          <w:numId w:val="3"/>
        </w:numPr>
        <w:spacing w:line="360" w:lineRule="auto"/>
        <w:jc w:val="both"/>
        <w:rPr>
          <w:rFonts w:eastAsia="Arial"/>
          <w:b/>
          <w:bCs/>
          <w:vanish/>
          <w:sz w:val="24"/>
          <w:szCs w:val="24"/>
        </w:rPr>
      </w:pPr>
    </w:p>
    <w:p w14:paraId="3D3A9083" w14:textId="442AC057" w:rsidR="007E6090" w:rsidRPr="00605802" w:rsidRDefault="007E6090" w:rsidP="00605802">
      <w:pPr>
        <w:pStyle w:val="CM2"/>
        <w:numPr>
          <w:ilvl w:val="1"/>
          <w:numId w:val="3"/>
        </w:numPr>
        <w:spacing w:line="360" w:lineRule="auto"/>
        <w:ind w:left="709" w:hanging="709"/>
        <w:jc w:val="both"/>
        <w:rPr>
          <w:rFonts w:eastAsia="Arial"/>
          <w:b/>
          <w:bCs/>
        </w:rPr>
      </w:pPr>
      <w:r w:rsidRPr="00605802">
        <w:rPr>
          <w:rFonts w:eastAsia="Arial"/>
          <w:b/>
          <w:bCs/>
        </w:rPr>
        <w:t xml:space="preserve">Participação de </w:t>
      </w:r>
      <w:r w:rsidR="00F96A6F" w:rsidRPr="00605802">
        <w:rPr>
          <w:rFonts w:eastAsia="Arial"/>
          <w:b/>
          <w:bCs/>
        </w:rPr>
        <w:t>Pessoa Física</w:t>
      </w:r>
      <w:r w:rsidRPr="00605802">
        <w:rPr>
          <w:rFonts w:eastAsia="Arial"/>
          <w:b/>
          <w:bCs/>
        </w:rPr>
        <w:t>:</w:t>
      </w:r>
    </w:p>
    <w:p w14:paraId="76D45945" w14:textId="18F7A690" w:rsidR="00DD2CD4" w:rsidRPr="00605802" w:rsidRDefault="00B0328D" w:rsidP="00605802">
      <w:pPr>
        <w:pStyle w:val="CM2"/>
        <w:numPr>
          <w:ilvl w:val="2"/>
          <w:numId w:val="3"/>
        </w:numPr>
        <w:spacing w:line="360" w:lineRule="auto"/>
        <w:jc w:val="both"/>
        <w:rPr>
          <w:rFonts w:eastAsia="Arial"/>
          <w:bCs/>
        </w:rPr>
      </w:pPr>
      <w:r w:rsidRPr="00605802">
        <w:rPr>
          <w:rFonts w:eastAsia="Arial"/>
          <w:bCs/>
        </w:rPr>
        <w:t xml:space="preserve">Não poderá participar da licitação </w:t>
      </w:r>
      <w:r w:rsidR="00971A5B" w:rsidRPr="00605802">
        <w:rPr>
          <w:rFonts w:eastAsia="Arial"/>
          <w:bCs/>
        </w:rPr>
        <w:t>pessoas físicas</w:t>
      </w:r>
      <w:r w:rsidRPr="00605802">
        <w:rPr>
          <w:rFonts w:eastAsia="Arial"/>
          <w:bCs/>
        </w:rPr>
        <w:t xml:space="preserve">, </w:t>
      </w:r>
      <w:r w:rsidR="00DD2CD4" w:rsidRPr="00605802">
        <w:rPr>
          <w:rFonts w:eastAsia="Arial"/>
          <w:bCs/>
        </w:rPr>
        <w:t xml:space="preserve">diante da exigência </w:t>
      </w:r>
      <w:r w:rsidR="00A159FA" w:rsidRPr="00605802">
        <w:rPr>
          <w:rFonts w:eastAsia="Arial"/>
          <w:bCs/>
        </w:rPr>
        <w:t xml:space="preserve">de </w:t>
      </w:r>
      <w:r w:rsidR="00DD2CD4" w:rsidRPr="00605802">
        <w:rPr>
          <w:rFonts w:eastAsia="Arial"/>
          <w:bCs/>
        </w:rPr>
        <w:t>capital social mínimo e estrutura mínima, com</w:t>
      </w:r>
      <w:r w:rsidR="00A159FA" w:rsidRPr="00605802">
        <w:rPr>
          <w:rFonts w:eastAsia="Arial"/>
          <w:bCs/>
        </w:rPr>
        <w:t>o</w:t>
      </w:r>
      <w:r w:rsidR="00DD2CD4" w:rsidRPr="00605802">
        <w:rPr>
          <w:rFonts w:eastAsia="Arial"/>
          <w:bCs/>
        </w:rPr>
        <w:t xml:space="preserve"> equipamentos, instalações e equipe de profissionais ou corpo técnico para a execução do objeto incompatíveis com a natureza profissional da pessoa física, conforme demonstrado em estudo técnico preliminar</w:t>
      </w:r>
      <w:r w:rsidR="00A159FA" w:rsidRPr="00605802">
        <w:rPr>
          <w:rFonts w:eastAsia="Arial"/>
          <w:bCs/>
        </w:rPr>
        <w:t>.</w:t>
      </w:r>
    </w:p>
    <w:p w14:paraId="4DEDD272" w14:textId="77777777" w:rsidR="00EF5811" w:rsidRPr="00605802" w:rsidRDefault="00EF5811" w:rsidP="00605802">
      <w:pPr>
        <w:pStyle w:val="Default"/>
        <w:spacing w:line="360" w:lineRule="auto"/>
        <w:rPr>
          <w:rFonts w:eastAsia="Arial"/>
          <w:sz w:val="24"/>
          <w:szCs w:val="24"/>
        </w:rPr>
      </w:pPr>
    </w:p>
    <w:p w14:paraId="1005612A" w14:textId="4EB3FBA5" w:rsidR="002C1ADF" w:rsidRPr="00605802" w:rsidRDefault="002C1ADF" w:rsidP="00605802">
      <w:pPr>
        <w:pStyle w:val="CM2"/>
        <w:numPr>
          <w:ilvl w:val="1"/>
          <w:numId w:val="3"/>
        </w:numPr>
        <w:spacing w:line="360" w:lineRule="auto"/>
        <w:ind w:left="709" w:hanging="709"/>
        <w:jc w:val="both"/>
        <w:rPr>
          <w:rFonts w:eastAsia="Arial"/>
          <w:b/>
          <w:bCs/>
        </w:rPr>
      </w:pPr>
      <w:r w:rsidRPr="00605802">
        <w:rPr>
          <w:rFonts w:eastAsia="Arial"/>
          <w:b/>
          <w:bCs/>
        </w:rPr>
        <w:lastRenderedPageBreak/>
        <w:t>Participação de Cooperativa:</w:t>
      </w:r>
    </w:p>
    <w:p w14:paraId="396D45D9" w14:textId="0F792993" w:rsidR="002C1ADF" w:rsidRPr="00605802" w:rsidRDefault="007B61B7" w:rsidP="00605802">
      <w:pPr>
        <w:pStyle w:val="CM2"/>
        <w:numPr>
          <w:ilvl w:val="2"/>
          <w:numId w:val="3"/>
        </w:numPr>
        <w:spacing w:line="360" w:lineRule="auto"/>
        <w:jc w:val="both"/>
        <w:rPr>
          <w:rFonts w:eastAsia="Arial"/>
          <w:bCs/>
        </w:rPr>
      </w:pPr>
      <w:r w:rsidRPr="00605802">
        <w:rPr>
          <w:rFonts w:eastAsia="Arial"/>
          <w:bCs/>
        </w:rPr>
        <w:t>Não p</w:t>
      </w:r>
      <w:r w:rsidR="002C1ADF" w:rsidRPr="00605802">
        <w:rPr>
          <w:rFonts w:eastAsia="Arial"/>
          <w:bCs/>
        </w:rPr>
        <w:t xml:space="preserve">oderá participar da licitação </w:t>
      </w:r>
      <w:r w:rsidR="006C5EBB" w:rsidRPr="00605802">
        <w:rPr>
          <w:rFonts w:eastAsia="Arial"/>
          <w:bCs/>
        </w:rPr>
        <w:t>profissionais organizados sob</w:t>
      </w:r>
      <w:r w:rsidR="0025533D" w:rsidRPr="00605802">
        <w:rPr>
          <w:rFonts w:eastAsia="Arial"/>
          <w:bCs/>
        </w:rPr>
        <w:t xml:space="preserve"> a forma de cooperativa</w:t>
      </w:r>
      <w:r w:rsidR="00C2054F" w:rsidRPr="00605802">
        <w:rPr>
          <w:rFonts w:eastAsia="Arial"/>
          <w:bCs/>
        </w:rPr>
        <w:t>.</w:t>
      </w:r>
    </w:p>
    <w:p w14:paraId="377FBA99" w14:textId="77777777" w:rsidR="00A110F1" w:rsidRDefault="00A110F1" w:rsidP="00605802">
      <w:pPr>
        <w:pStyle w:val="Default"/>
        <w:spacing w:line="360" w:lineRule="auto"/>
        <w:rPr>
          <w:rFonts w:eastAsia="Arial"/>
        </w:rPr>
      </w:pPr>
    </w:p>
    <w:p w14:paraId="346D8D6E" w14:textId="684BC2A1" w:rsidR="003F2634" w:rsidRPr="003F2634" w:rsidRDefault="003F2634" w:rsidP="003F2634">
      <w:pPr>
        <w:pStyle w:val="CM2"/>
        <w:numPr>
          <w:ilvl w:val="1"/>
          <w:numId w:val="3"/>
        </w:numPr>
        <w:spacing w:line="360" w:lineRule="auto"/>
        <w:ind w:left="709" w:hanging="709"/>
        <w:jc w:val="both"/>
        <w:rPr>
          <w:rFonts w:eastAsia="Arial"/>
          <w:b/>
          <w:bCs/>
        </w:rPr>
      </w:pPr>
      <w:r w:rsidRPr="003F2634">
        <w:rPr>
          <w:rFonts w:eastAsia="Arial"/>
          <w:b/>
          <w:bCs/>
        </w:rPr>
        <w:t>Participação de Consórcios:</w:t>
      </w:r>
    </w:p>
    <w:p w14:paraId="69D77F23" w14:textId="77777777" w:rsidR="003F2634" w:rsidRPr="003F2634" w:rsidRDefault="003F2634" w:rsidP="003F2634">
      <w:pPr>
        <w:pStyle w:val="CM2"/>
        <w:spacing w:line="360" w:lineRule="auto"/>
        <w:jc w:val="both"/>
        <w:rPr>
          <w:rFonts w:eastAsia="Arial"/>
          <w:bCs/>
        </w:rPr>
      </w:pPr>
      <w:r w:rsidRPr="003F2634">
        <w:rPr>
          <w:rFonts w:eastAsia="Arial"/>
          <w:bCs/>
        </w:rPr>
        <w:t>2.3.1 Será permitida a participação de empresas reunidas em consórcio, atendidas</w:t>
      </w:r>
    </w:p>
    <w:p w14:paraId="0B355B2D" w14:textId="77777777" w:rsidR="003F2634" w:rsidRPr="003F2634" w:rsidRDefault="003F2634" w:rsidP="003F2634">
      <w:pPr>
        <w:pStyle w:val="CM2"/>
        <w:spacing w:line="360" w:lineRule="auto"/>
        <w:jc w:val="both"/>
        <w:rPr>
          <w:rFonts w:eastAsia="Arial"/>
          <w:bCs/>
        </w:rPr>
      </w:pPr>
      <w:r w:rsidRPr="003F2634">
        <w:rPr>
          <w:rFonts w:eastAsia="Arial"/>
          <w:bCs/>
        </w:rPr>
        <w:t>as condições previstas no art. 15 da Lei nº 14.133/2021 e no Edital.</w:t>
      </w:r>
    </w:p>
    <w:p w14:paraId="18F791AF" w14:textId="77777777" w:rsidR="003F2634" w:rsidRPr="003F2634" w:rsidRDefault="003F2634" w:rsidP="003F2634">
      <w:pPr>
        <w:pStyle w:val="CM2"/>
        <w:spacing w:line="360" w:lineRule="auto"/>
        <w:jc w:val="both"/>
        <w:rPr>
          <w:rFonts w:eastAsia="Arial"/>
          <w:bCs/>
        </w:rPr>
      </w:pPr>
      <w:r w:rsidRPr="003F2634">
        <w:rPr>
          <w:rFonts w:eastAsia="Arial"/>
          <w:bCs/>
        </w:rPr>
        <w:t>2.3.2 O consórcio deverá reunir duas ou mais empresas consorciadas com a</w:t>
      </w:r>
    </w:p>
    <w:p w14:paraId="6C9CB339" w14:textId="77777777" w:rsidR="003F2634" w:rsidRPr="003F2634" w:rsidRDefault="003F2634" w:rsidP="003F2634">
      <w:pPr>
        <w:pStyle w:val="CM2"/>
        <w:spacing w:line="360" w:lineRule="auto"/>
        <w:jc w:val="both"/>
        <w:rPr>
          <w:rFonts w:eastAsia="Arial"/>
          <w:bCs/>
        </w:rPr>
      </w:pPr>
      <w:r w:rsidRPr="003F2634">
        <w:rPr>
          <w:rFonts w:eastAsia="Arial"/>
          <w:bCs/>
        </w:rPr>
        <w:t>finalidade de atender o certame.</w:t>
      </w:r>
    </w:p>
    <w:p w14:paraId="15C28D6E" w14:textId="77777777" w:rsidR="003F2634" w:rsidRPr="00605802" w:rsidRDefault="003F2634" w:rsidP="00605802">
      <w:pPr>
        <w:pStyle w:val="Default"/>
        <w:spacing w:line="360" w:lineRule="auto"/>
        <w:rPr>
          <w:rFonts w:eastAsia="Arial"/>
        </w:rPr>
      </w:pPr>
    </w:p>
    <w:p w14:paraId="2653FAA6" w14:textId="77777777" w:rsidR="00A110F1" w:rsidRPr="003F2634" w:rsidRDefault="00A110F1" w:rsidP="003F2634">
      <w:pPr>
        <w:pStyle w:val="CM2"/>
        <w:numPr>
          <w:ilvl w:val="1"/>
          <w:numId w:val="3"/>
        </w:numPr>
        <w:spacing w:line="360" w:lineRule="auto"/>
        <w:ind w:left="709" w:hanging="709"/>
        <w:jc w:val="both"/>
        <w:rPr>
          <w:rFonts w:eastAsia="Arial"/>
          <w:b/>
          <w:bCs/>
        </w:rPr>
      </w:pPr>
      <w:r w:rsidRPr="003F2634">
        <w:rPr>
          <w:rFonts w:eastAsia="Arial"/>
          <w:b/>
          <w:bCs/>
        </w:rPr>
        <w:t>Subcontratação:</w:t>
      </w:r>
    </w:p>
    <w:p w14:paraId="2DE4BFEA" w14:textId="6210BFB3" w:rsidR="0062692D" w:rsidRDefault="0062692D" w:rsidP="00605802">
      <w:pPr>
        <w:pStyle w:val="CM2"/>
        <w:spacing w:line="360" w:lineRule="auto"/>
        <w:jc w:val="both"/>
        <w:rPr>
          <w:rFonts w:eastAsia="Arial"/>
          <w:bCs/>
        </w:rPr>
      </w:pPr>
      <w:r w:rsidRPr="00605802">
        <w:rPr>
          <w:rFonts w:eastAsia="Arial"/>
          <w:bCs/>
        </w:rPr>
        <w:t>S</w:t>
      </w:r>
      <w:r w:rsidR="00A110F1" w:rsidRPr="00605802">
        <w:rPr>
          <w:rFonts w:eastAsia="Arial"/>
          <w:bCs/>
        </w:rPr>
        <w:t xml:space="preserve">erá admitida a subcontratação </w:t>
      </w:r>
      <w:r w:rsidR="00DC041F" w:rsidRPr="00605802">
        <w:rPr>
          <w:rFonts w:eastAsia="Arial"/>
          <w:bCs/>
        </w:rPr>
        <w:t>de serviços constantes na planilha orçamentária</w:t>
      </w:r>
      <w:r w:rsidRPr="00605802">
        <w:rPr>
          <w:rFonts w:eastAsia="Arial"/>
          <w:bCs/>
        </w:rPr>
        <w:t>, limitando-se as etapas de instalações complementares (água, esgoto, pluvial), cabeamento estruturado, sistema de climatização, esquadrias e instalações elétricas.</w:t>
      </w:r>
    </w:p>
    <w:p w14:paraId="44BD1D5B" w14:textId="57D90443" w:rsidR="003F2634" w:rsidRPr="003F2634" w:rsidRDefault="003F2634" w:rsidP="003F2634">
      <w:pPr>
        <w:pStyle w:val="Default"/>
        <w:rPr>
          <w:rFonts w:eastAsia="Arial"/>
        </w:rPr>
      </w:pPr>
    </w:p>
    <w:p w14:paraId="78AC32EE" w14:textId="77777777" w:rsidR="009B33C6" w:rsidRPr="00605802" w:rsidRDefault="009B33C6" w:rsidP="00605802">
      <w:pPr>
        <w:pStyle w:val="Default"/>
        <w:spacing w:line="360" w:lineRule="auto"/>
        <w:rPr>
          <w:rFonts w:eastAsia="Arial"/>
          <w:sz w:val="24"/>
          <w:szCs w:val="24"/>
        </w:rPr>
      </w:pPr>
    </w:p>
    <w:p w14:paraId="0434607B"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19" w:name="_Toc209771882"/>
      <w:r w:rsidRPr="00605802">
        <w:rPr>
          <w:bCs w:val="0"/>
          <w:color w:val="auto"/>
          <w:sz w:val="24"/>
          <w:szCs w:val="24"/>
        </w:rPr>
        <w:t>DAS DEFINIÇÕES DA LICITAÇÃO</w:t>
      </w:r>
      <w:r w:rsidR="006053D2" w:rsidRPr="00605802">
        <w:rPr>
          <w:bCs w:val="0"/>
          <w:color w:val="auto"/>
          <w:sz w:val="24"/>
          <w:szCs w:val="24"/>
        </w:rPr>
        <w:t>E CONTRATAÇÃO</w:t>
      </w:r>
      <w:bookmarkEnd w:id="19"/>
    </w:p>
    <w:p w14:paraId="482AB14C" w14:textId="77777777" w:rsidR="00380AC8" w:rsidRPr="00605802" w:rsidRDefault="006E0E3D" w:rsidP="00605802">
      <w:pPr>
        <w:pStyle w:val="PargrafodaLista2"/>
        <w:widowControl w:val="0"/>
        <w:numPr>
          <w:ilvl w:val="1"/>
          <w:numId w:val="7"/>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A modalidade de licitação empregada será CONCORRÊNCIA</w:t>
      </w:r>
      <w:r w:rsidR="00E36128" w:rsidRPr="00605802">
        <w:rPr>
          <w:b w:val="0"/>
          <w:color w:val="auto"/>
          <w:spacing w:val="4"/>
          <w:sz w:val="24"/>
          <w:szCs w:val="24"/>
        </w:rPr>
        <w:t xml:space="preserve"> ELETRÔNICA</w:t>
      </w:r>
      <w:r w:rsidR="00380AC8" w:rsidRPr="00605802">
        <w:rPr>
          <w:b w:val="0"/>
          <w:color w:val="auto"/>
          <w:spacing w:val="4"/>
          <w:sz w:val="24"/>
          <w:szCs w:val="24"/>
        </w:rPr>
        <w:t>.</w:t>
      </w:r>
    </w:p>
    <w:p w14:paraId="6865F51F" w14:textId="2BC5F132" w:rsidR="001F4879" w:rsidRPr="00605802" w:rsidRDefault="00380AC8" w:rsidP="00605802">
      <w:pPr>
        <w:pStyle w:val="PargrafodaLista2"/>
        <w:widowControl w:val="0"/>
        <w:numPr>
          <w:ilvl w:val="1"/>
          <w:numId w:val="7"/>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O critério de julgamento da proposta</w:t>
      </w:r>
      <w:r w:rsidR="0099357E" w:rsidRPr="00605802">
        <w:rPr>
          <w:b w:val="0"/>
          <w:color w:val="auto"/>
          <w:spacing w:val="4"/>
          <w:sz w:val="24"/>
          <w:szCs w:val="24"/>
        </w:rPr>
        <w:t xml:space="preserve"> </w:t>
      </w:r>
      <w:r w:rsidR="006E0E3D" w:rsidRPr="00605802">
        <w:rPr>
          <w:b w:val="0"/>
          <w:color w:val="auto"/>
          <w:spacing w:val="4"/>
          <w:sz w:val="24"/>
          <w:szCs w:val="24"/>
        </w:rPr>
        <w:t xml:space="preserve">será </w:t>
      </w:r>
      <w:r w:rsidR="00B87EB9" w:rsidRPr="00605802">
        <w:rPr>
          <w:b w:val="0"/>
          <w:color w:val="auto"/>
          <w:spacing w:val="4"/>
          <w:sz w:val="24"/>
          <w:szCs w:val="24"/>
        </w:rPr>
        <w:t>MENOR PREÇO.</w:t>
      </w:r>
    </w:p>
    <w:p w14:paraId="2A799E10" w14:textId="45113122" w:rsidR="001F4879" w:rsidRPr="00605802" w:rsidRDefault="006E0E3D" w:rsidP="00605802">
      <w:pPr>
        <w:pStyle w:val="PargrafodaLista2"/>
        <w:widowControl w:val="0"/>
        <w:numPr>
          <w:ilvl w:val="1"/>
          <w:numId w:val="7"/>
        </w:numPr>
        <w:tabs>
          <w:tab w:val="left" w:pos="567"/>
        </w:tabs>
        <w:spacing w:line="360" w:lineRule="auto"/>
        <w:ind w:left="720" w:hanging="720"/>
        <w:jc w:val="both"/>
        <w:rPr>
          <w:b w:val="0"/>
          <w:color w:val="auto"/>
          <w:spacing w:val="4"/>
          <w:sz w:val="24"/>
          <w:szCs w:val="24"/>
        </w:rPr>
      </w:pPr>
      <w:r w:rsidRPr="00605802">
        <w:rPr>
          <w:b w:val="0"/>
          <w:color w:val="auto"/>
          <w:spacing w:val="4"/>
          <w:sz w:val="24"/>
          <w:szCs w:val="24"/>
        </w:rPr>
        <w:t xml:space="preserve">O regime de </w:t>
      </w:r>
      <w:r w:rsidR="00F56084" w:rsidRPr="00605802">
        <w:rPr>
          <w:b w:val="0"/>
          <w:color w:val="auto"/>
          <w:spacing w:val="4"/>
          <w:sz w:val="24"/>
          <w:szCs w:val="24"/>
        </w:rPr>
        <w:t xml:space="preserve">execução </w:t>
      </w:r>
      <w:r w:rsidRPr="00605802">
        <w:rPr>
          <w:b w:val="0"/>
          <w:color w:val="auto"/>
          <w:spacing w:val="4"/>
          <w:sz w:val="24"/>
          <w:szCs w:val="24"/>
        </w:rPr>
        <w:t xml:space="preserve">será de </w:t>
      </w:r>
      <w:r w:rsidR="00B87EB9" w:rsidRPr="00605802">
        <w:rPr>
          <w:rFonts w:eastAsia="Arial"/>
          <w:b w:val="0"/>
          <w:color w:val="auto"/>
          <w:sz w:val="24"/>
          <w:szCs w:val="24"/>
        </w:rPr>
        <w:t>EMPREITADA POR PREÇOS UNITÁRIOS</w:t>
      </w:r>
      <w:r w:rsidR="00B87EB9" w:rsidRPr="00605802">
        <w:rPr>
          <w:b w:val="0"/>
          <w:color w:val="auto"/>
          <w:spacing w:val="4"/>
          <w:sz w:val="24"/>
          <w:szCs w:val="24"/>
        </w:rPr>
        <w:t>.</w:t>
      </w:r>
    </w:p>
    <w:p w14:paraId="16B1A761" w14:textId="5CB67DDC" w:rsidR="001F4879" w:rsidRPr="00605802" w:rsidRDefault="00380AC8" w:rsidP="00605802">
      <w:pPr>
        <w:pStyle w:val="PargrafodaLista2"/>
        <w:widowControl w:val="0"/>
        <w:numPr>
          <w:ilvl w:val="1"/>
          <w:numId w:val="7"/>
        </w:numPr>
        <w:tabs>
          <w:tab w:val="left" w:pos="567"/>
        </w:tabs>
        <w:spacing w:line="360" w:lineRule="auto"/>
        <w:ind w:left="720" w:hanging="720"/>
        <w:jc w:val="both"/>
        <w:rPr>
          <w:rFonts w:eastAsia="Arial"/>
          <w:b w:val="0"/>
          <w:color w:val="auto"/>
          <w:sz w:val="24"/>
          <w:szCs w:val="24"/>
        </w:rPr>
      </w:pPr>
      <w:r w:rsidRPr="00605802">
        <w:rPr>
          <w:b w:val="0"/>
          <w:color w:val="auto"/>
          <w:spacing w:val="4"/>
          <w:sz w:val="24"/>
          <w:szCs w:val="24"/>
        </w:rPr>
        <w:t>O</w:t>
      </w:r>
      <w:r w:rsidR="006E0E3D" w:rsidRPr="00605802">
        <w:rPr>
          <w:b w:val="0"/>
          <w:color w:val="auto"/>
          <w:spacing w:val="4"/>
          <w:sz w:val="24"/>
          <w:szCs w:val="24"/>
        </w:rPr>
        <w:t xml:space="preserve"> modo de disputa </w:t>
      </w:r>
      <w:r w:rsidR="00761517" w:rsidRPr="00605802">
        <w:rPr>
          <w:b w:val="0"/>
          <w:color w:val="auto"/>
          <w:spacing w:val="4"/>
          <w:sz w:val="24"/>
          <w:szCs w:val="24"/>
        </w:rPr>
        <w:t>recomendável é</w:t>
      </w:r>
      <w:r w:rsidRPr="00605802">
        <w:rPr>
          <w:b w:val="0"/>
          <w:color w:val="auto"/>
          <w:spacing w:val="4"/>
          <w:sz w:val="24"/>
          <w:szCs w:val="24"/>
        </w:rPr>
        <w:t xml:space="preserve"> o </w:t>
      </w:r>
      <w:r w:rsidR="007C0BF1" w:rsidRPr="00605802">
        <w:rPr>
          <w:rFonts w:eastAsia="Arial"/>
          <w:b w:val="0"/>
          <w:color w:val="auto"/>
          <w:sz w:val="24"/>
          <w:szCs w:val="24"/>
        </w:rPr>
        <w:t>ABERTO.</w:t>
      </w:r>
    </w:p>
    <w:p w14:paraId="11886B7C" w14:textId="5232E86F" w:rsidR="00CB7C8C" w:rsidRPr="00605802" w:rsidRDefault="000F747C" w:rsidP="00605802">
      <w:pPr>
        <w:pStyle w:val="PargrafodaLista2"/>
        <w:widowControl w:val="0"/>
        <w:numPr>
          <w:ilvl w:val="1"/>
          <w:numId w:val="7"/>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Sem prejuízo</w:t>
      </w:r>
      <w:r w:rsidR="00CB7C8C" w:rsidRPr="00605802">
        <w:rPr>
          <w:b w:val="0"/>
          <w:color w:val="auto"/>
          <w:spacing w:val="4"/>
          <w:sz w:val="24"/>
          <w:szCs w:val="24"/>
        </w:rPr>
        <w:t xml:space="preserve"> das exigências constantes no presente instrumento, deverão ser</w:t>
      </w:r>
      <w:r w:rsidR="009E054C" w:rsidRPr="00605802">
        <w:rPr>
          <w:b w:val="0"/>
          <w:color w:val="auto"/>
          <w:spacing w:val="4"/>
          <w:sz w:val="24"/>
          <w:szCs w:val="24"/>
        </w:rPr>
        <w:t xml:space="preserve"> </w:t>
      </w:r>
      <w:r w:rsidR="00CB7C8C" w:rsidRPr="00605802">
        <w:rPr>
          <w:b w:val="0"/>
          <w:color w:val="auto"/>
          <w:spacing w:val="4"/>
          <w:sz w:val="24"/>
          <w:szCs w:val="24"/>
        </w:rPr>
        <w:t>observadas as disposições constantes no edital da licitação.</w:t>
      </w:r>
    </w:p>
    <w:p w14:paraId="52848449" w14:textId="58BDBFC6" w:rsidR="005F21D8" w:rsidRPr="00605802" w:rsidRDefault="005F21D8" w:rsidP="00605802">
      <w:pPr>
        <w:pStyle w:val="PargrafodaLista2"/>
        <w:widowControl w:val="0"/>
        <w:numPr>
          <w:ilvl w:val="1"/>
          <w:numId w:val="7"/>
        </w:numPr>
        <w:tabs>
          <w:tab w:val="left" w:pos="709"/>
        </w:tabs>
        <w:spacing w:line="360" w:lineRule="auto"/>
        <w:jc w:val="both"/>
        <w:outlineLvl w:val="0"/>
        <w:rPr>
          <w:b w:val="0"/>
          <w:bCs w:val="0"/>
          <w:color w:val="auto"/>
          <w:sz w:val="24"/>
          <w:szCs w:val="24"/>
        </w:rPr>
      </w:pPr>
      <w:r w:rsidRPr="00605802">
        <w:rPr>
          <w:b w:val="0"/>
          <w:color w:val="auto"/>
          <w:spacing w:val="4"/>
          <w:sz w:val="24"/>
          <w:szCs w:val="24"/>
        </w:rPr>
        <w:t xml:space="preserve">   </w:t>
      </w:r>
      <w:bookmarkStart w:id="20" w:name="_Toc187417326"/>
      <w:bookmarkStart w:id="21" w:name="_Toc198025297"/>
      <w:bookmarkStart w:id="22" w:name="_Toc209687735"/>
      <w:bookmarkStart w:id="23" w:name="_Toc209771883"/>
      <w:r w:rsidR="009C09C7" w:rsidRPr="00605802">
        <w:rPr>
          <w:b w:val="0"/>
          <w:color w:val="auto"/>
          <w:spacing w:val="4"/>
          <w:sz w:val="24"/>
          <w:szCs w:val="24"/>
        </w:rPr>
        <w:t xml:space="preserve">O intervalo mínimo </w:t>
      </w:r>
      <w:r w:rsidR="00F97754" w:rsidRPr="00605802">
        <w:rPr>
          <w:b w:val="0"/>
          <w:color w:val="auto"/>
          <w:spacing w:val="4"/>
          <w:sz w:val="24"/>
          <w:szCs w:val="24"/>
        </w:rPr>
        <w:t>de diferença de valores</w:t>
      </w:r>
      <w:r w:rsidR="00BE0926" w:rsidRPr="00605802">
        <w:rPr>
          <w:b w:val="0"/>
          <w:color w:val="auto"/>
          <w:spacing w:val="4"/>
          <w:sz w:val="24"/>
          <w:szCs w:val="24"/>
        </w:rPr>
        <w:t xml:space="preserve"> </w:t>
      </w:r>
      <w:r w:rsidR="00C300FA" w:rsidRPr="00605802">
        <w:rPr>
          <w:b w:val="0"/>
          <w:color w:val="auto"/>
          <w:spacing w:val="4"/>
          <w:sz w:val="24"/>
          <w:szCs w:val="24"/>
        </w:rPr>
        <w:t>entre os lances</w:t>
      </w:r>
      <w:r w:rsidR="00E357C5" w:rsidRPr="00605802">
        <w:rPr>
          <w:b w:val="0"/>
          <w:color w:val="auto"/>
          <w:spacing w:val="4"/>
          <w:sz w:val="24"/>
          <w:szCs w:val="24"/>
        </w:rPr>
        <w:t xml:space="preserve">, inclusive os intermediários, </w:t>
      </w:r>
      <w:r w:rsidR="00C300FA" w:rsidRPr="00605802">
        <w:rPr>
          <w:b w:val="0"/>
          <w:color w:val="auto"/>
          <w:spacing w:val="4"/>
          <w:sz w:val="24"/>
          <w:szCs w:val="24"/>
        </w:rPr>
        <w:t>a serem</w:t>
      </w:r>
      <w:r w:rsidR="00E357C5" w:rsidRPr="00605802">
        <w:rPr>
          <w:b w:val="0"/>
          <w:color w:val="auto"/>
          <w:spacing w:val="4"/>
          <w:sz w:val="24"/>
          <w:szCs w:val="24"/>
        </w:rPr>
        <w:t xml:space="preserve"> </w:t>
      </w:r>
      <w:r w:rsidR="00DB1A0B" w:rsidRPr="00605802">
        <w:rPr>
          <w:b w:val="0"/>
          <w:color w:val="auto"/>
          <w:spacing w:val="4"/>
          <w:sz w:val="24"/>
          <w:szCs w:val="24"/>
        </w:rPr>
        <w:t xml:space="preserve">ofertados </w:t>
      </w:r>
      <w:r w:rsidR="00E357C5" w:rsidRPr="00605802">
        <w:rPr>
          <w:b w:val="0"/>
          <w:color w:val="auto"/>
          <w:spacing w:val="4"/>
          <w:sz w:val="24"/>
          <w:szCs w:val="24"/>
        </w:rPr>
        <w:t>pel</w:t>
      </w:r>
      <w:r w:rsidR="00D6240C" w:rsidRPr="00605802">
        <w:rPr>
          <w:b w:val="0"/>
          <w:color w:val="auto"/>
          <w:spacing w:val="4"/>
          <w:sz w:val="24"/>
          <w:szCs w:val="24"/>
        </w:rPr>
        <w:t>a</w:t>
      </w:r>
      <w:r w:rsidR="00E357C5" w:rsidRPr="00605802">
        <w:rPr>
          <w:b w:val="0"/>
          <w:color w:val="auto"/>
          <w:spacing w:val="4"/>
          <w:sz w:val="24"/>
          <w:szCs w:val="24"/>
        </w:rPr>
        <w:t xml:space="preserve"> licitante</w:t>
      </w:r>
      <w:r w:rsidR="00DB1A0B" w:rsidRPr="00605802">
        <w:rPr>
          <w:b w:val="0"/>
          <w:color w:val="auto"/>
          <w:spacing w:val="4"/>
          <w:sz w:val="24"/>
          <w:szCs w:val="24"/>
        </w:rPr>
        <w:t xml:space="preserve">, </w:t>
      </w:r>
      <w:r w:rsidR="00DB1A0B" w:rsidRPr="00605802">
        <w:rPr>
          <w:b w:val="0"/>
          <w:bCs w:val="0"/>
          <w:color w:val="auto"/>
          <w:sz w:val="24"/>
          <w:szCs w:val="24"/>
        </w:rPr>
        <w:t xml:space="preserve">deverá ser de </w:t>
      </w:r>
      <w:r w:rsidR="007C0BF1" w:rsidRPr="00605802">
        <w:rPr>
          <w:b w:val="0"/>
          <w:bCs w:val="0"/>
          <w:color w:val="auto"/>
          <w:sz w:val="24"/>
          <w:szCs w:val="24"/>
        </w:rPr>
        <w:t>no</w:t>
      </w:r>
      <w:r w:rsidR="007C0BF1" w:rsidRPr="00605802">
        <w:rPr>
          <w:b w:val="0"/>
          <w:color w:val="auto"/>
          <w:spacing w:val="4"/>
          <w:sz w:val="24"/>
          <w:szCs w:val="24"/>
        </w:rPr>
        <w:t xml:space="preserve"> </w:t>
      </w:r>
      <w:r w:rsidR="007C0BF1" w:rsidRPr="00605802">
        <w:rPr>
          <w:b w:val="0"/>
          <w:bCs w:val="0"/>
          <w:color w:val="auto"/>
          <w:sz w:val="24"/>
          <w:szCs w:val="24"/>
        </w:rPr>
        <w:t>mínimo R$10,00 (dez) reais</w:t>
      </w:r>
      <w:r w:rsidR="00192F99" w:rsidRPr="00605802">
        <w:rPr>
          <w:b w:val="0"/>
          <w:bCs w:val="0"/>
          <w:color w:val="auto"/>
          <w:sz w:val="24"/>
          <w:szCs w:val="24"/>
        </w:rPr>
        <w:t>.</w:t>
      </w:r>
      <w:bookmarkStart w:id="24" w:name="_Toc347913926"/>
      <w:bookmarkEnd w:id="20"/>
      <w:bookmarkEnd w:id="21"/>
      <w:bookmarkEnd w:id="22"/>
      <w:bookmarkEnd w:id="23"/>
    </w:p>
    <w:p w14:paraId="56F2C7B2" w14:textId="4FCA86F8" w:rsidR="00DB31FF" w:rsidRPr="00605802" w:rsidRDefault="00DB31FF" w:rsidP="00605802">
      <w:pPr>
        <w:pStyle w:val="PargrafodaLista2"/>
        <w:widowControl w:val="0"/>
        <w:numPr>
          <w:ilvl w:val="1"/>
          <w:numId w:val="7"/>
        </w:numPr>
        <w:tabs>
          <w:tab w:val="left" w:pos="709"/>
        </w:tabs>
        <w:spacing w:line="360" w:lineRule="auto"/>
        <w:jc w:val="both"/>
        <w:outlineLvl w:val="0"/>
        <w:rPr>
          <w:b w:val="0"/>
          <w:bCs w:val="0"/>
          <w:color w:val="auto"/>
          <w:sz w:val="24"/>
          <w:szCs w:val="24"/>
        </w:rPr>
      </w:pPr>
      <w:r w:rsidRPr="00605802">
        <w:rPr>
          <w:b w:val="0"/>
          <w:bCs w:val="0"/>
          <w:color w:val="auto"/>
          <w:sz w:val="24"/>
          <w:szCs w:val="24"/>
        </w:rPr>
        <w:t>A presente licitação será realizada com INVERSÃO DE FASES, permitida no art. 17, §1º da NLLC, devendo a habilitação dos licitantes preceder a fase de apresentação de propostas e lances, em busca da melhor prestação dos serviços que compõem o objeto deste certame.</w:t>
      </w:r>
    </w:p>
    <w:p w14:paraId="3AFF2E9A" w14:textId="05CA5C41" w:rsidR="00C467DE" w:rsidRPr="00605802" w:rsidRDefault="00DB31FF" w:rsidP="00605802">
      <w:pPr>
        <w:pStyle w:val="PargrafodaLista2"/>
        <w:widowControl w:val="0"/>
        <w:numPr>
          <w:ilvl w:val="1"/>
          <w:numId w:val="7"/>
        </w:numPr>
        <w:tabs>
          <w:tab w:val="left" w:pos="709"/>
        </w:tabs>
        <w:spacing w:line="360" w:lineRule="auto"/>
        <w:jc w:val="both"/>
        <w:outlineLvl w:val="0"/>
        <w:rPr>
          <w:b w:val="0"/>
          <w:bCs w:val="0"/>
          <w:color w:val="auto"/>
          <w:sz w:val="24"/>
          <w:szCs w:val="24"/>
        </w:rPr>
      </w:pPr>
      <w:r w:rsidRPr="00605802">
        <w:rPr>
          <w:b w:val="0"/>
          <w:bCs w:val="0"/>
          <w:color w:val="auto"/>
          <w:sz w:val="24"/>
          <w:szCs w:val="24"/>
        </w:rPr>
        <w:t xml:space="preserve">A inversão de fases terá como benefícios a verificação prévia da qualificação técnica, da experiência e da qualidade dos serviços prestados pelos licitantes, em busca de atender aos parâmetros mínimos de qualidade definidos no </w:t>
      </w:r>
      <w:r w:rsidR="00E374C3" w:rsidRPr="00605802">
        <w:rPr>
          <w:b w:val="0"/>
          <w:bCs w:val="0"/>
          <w:color w:val="auto"/>
          <w:sz w:val="24"/>
          <w:szCs w:val="24"/>
        </w:rPr>
        <w:t>Projeto Básico</w:t>
      </w:r>
      <w:r w:rsidRPr="00605802">
        <w:rPr>
          <w:b w:val="0"/>
          <w:bCs w:val="0"/>
          <w:color w:val="auto"/>
          <w:sz w:val="24"/>
          <w:szCs w:val="24"/>
        </w:rPr>
        <w:t xml:space="preserve">, na tentativa de evitar a mácula no preço com a realização da disputa de </w:t>
      </w:r>
      <w:r w:rsidRPr="00605802">
        <w:rPr>
          <w:b w:val="0"/>
          <w:bCs w:val="0"/>
          <w:color w:val="auto"/>
          <w:sz w:val="24"/>
          <w:szCs w:val="24"/>
        </w:rPr>
        <w:lastRenderedPageBreak/>
        <w:t>lances antes do julgamento da capacidade de execução do objeto. Assim, a disputa ocorrerá após a análise da habilitação dos licitantes</w:t>
      </w:r>
      <w:r w:rsidR="00E374C3" w:rsidRPr="00605802">
        <w:rPr>
          <w:b w:val="0"/>
          <w:bCs w:val="0"/>
          <w:color w:val="auto"/>
          <w:sz w:val="24"/>
          <w:szCs w:val="24"/>
        </w:rPr>
        <w:t>.</w:t>
      </w:r>
    </w:p>
    <w:p w14:paraId="0984C7E2" w14:textId="77777777" w:rsidR="00DB31FF" w:rsidRPr="00605802" w:rsidRDefault="00DB31FF" w:rsidP="00605802">
      <w:pPr>
        <w:pStyle w:val="PargrafodaLista2"/>
        <w:widowControl w:val="0"/>
        <w:tabs>
          <w:tab w:val="left" w:pos="709"/>
        </w:tabs>
        <w:spacing w:line="360" w:lineRule="auto"/>
        <w:ind w:left="360"/>
        <w:jc w:val="both"/>
        <w:outlineLvl w:val="0"/>
        <w:rPr>
          <w:color w:val="auto"/>
          <w:sz w:val="24"/>
          <w:szCs w:val="24"/>
        </w:rPr>
      </w:pPr>
    </w:p>
    <w:p w14:paraId="39902487" w14:textId="679A43FA" w:rsidR="001F4879" w:rsidRPr="00605802" w:rsidRDefault="006E0E3D" w:rsidP="00605802">
      <w:pPr>
        <w:pStyle w:val="PargrafodaLista2"/>
        <w:widowControl w:val="0"/>
        <w:numPr>
          <w:ilvl w:val="0"/>
          <w:numId w:val="1"/>
        </w:numPr>
        <w:tabs>
          <w:tab w:val="left" w:pos="709"/>
        </w:tabs>
        <w:spacing w:line="360" w:lineRule="auto"/>
        <w:jc w:val="both"/>
        <w:outlineLvl w:val="0"/>
        <w:rPr>
          <w:b w:val="0"/>
          <w:bCs w:val="0"/>
          <w:color w:val="auto"/>
          <w:sz w:val="24"/>
          <w:szCs w:val="24"/>
        </w:rPr>
      </w:pPr>
      <w:bookmarkStart w:id="25" w:name="_Toc209771884"/>
      <w:r w:rsidRPr="00605802">
        <w:rPr>
          <w:bCs w:val="0"/>
          <w:color w:val="auto"/>
          <w:sz w:val="24"/>
          <w:szCs w:val="24"/>
        </w:rPr>
        <w:t>DO VALOR ESTIMADO</w:t>
      </w:r>
      <w:bookmarkEnd w:id="24"/>
      <w:bookmarkEnd w:id="25"/>
    </w:p>
    <w:p w14:paraId="043D1CA7" w14:textId="51B26FEC" w:rsidR="002856A8" w:rsidRPr="00605802" w:rsidRDefault="006E0E3D" w:rsidP="00605802">
      <w:pPr>
        <w:pStyle w:val="Default"/>
        <w:widowControl w:val="0"/>
        <w:numPr>
          <w:ilvl w:val="1"/>
          <w:numId w:val="8"/>
        </w:numPr>
        <w:spacing w:line="360" w:lineRule="auto"/>
        <w:ind w:left="720" w:hanging="720"/>
        <w:jc w:val="both"/>
        <w:rPr>
          <w:b/>
          <w:bCs/>
          <w:strike/>
          <w:sz w:val="24"/>
          <w:szCs w:val="24"/>
        </w:rPr>
      </w:pPr>
      <w:r w:rsidRPr="00605802">
        <w:rPr>
          <w:bCs/>
          <w:spacing w:val="4"/>
          <w:sz w:val="24"/>
          <w:szCs w:val="24"/>
        </w:rPr>
        <w:t xml:space="preserve">O valor estimado para este objeto é de </w:t>
      </w:r>
      <w:r w:rsidR="00DC041F" w:rsidRPr="00605802">
        <w:rPr>
          <w:bCs/>
          <w:spacing w:val="4"/>
          <w:sz w:val="24"/>
          <w:szCs w:val="24"/>
        </w:rPr>
        <w:t xml:space="preserve">R$ </w:t>
      </w:r>
      <w:r w:rsidR="0062692D" w:rsidRPr="00605802">
        <w:rPr>
          <w:bCs/>
          <w:spacing w:val="4"/>
          <w:sz w:val="24"/>
          <w:szCs w:val="24"/>
        </w:rPr>
        <w:t>2.050.088,80</w:t>
      </w:r>
      <w:r w:rsidR="00380AC8" w:rsidRPr="00605802">
        <w:rPr>
          <w:bCs/>
          <w:spacing w:val="4"/>
          <w:sz w:val="24"/>
          <w:szCs w:val="24"/>
        </w:rPr>
        <w:t xml:space="preserve"> </w:t>
      </w:r>
      <w:r w:rsidR="0062692D" w:rsidRPr="00605802">
        <w:rPr>
          <w:bCs/>
          <w:spacing w:val="4"/>
          <w:sz w:val="24"/>
          <w:szCs w:val="24"/>
        </w:rPr>
        <w:t xml:space="preserve">(dois milhões, cinquenta mil, oitenta e oito reais e oitenta centavos) </w:t>
      </w:r>
      <w:r w:rsidR="00380AC8" w:rsidRPr="00605802">
        <w:rPr>
          <w:bCs/>
          <w:spacing w:val="4"/>
          <w:sz w:val="24"/>
          <w:szCs w:val="24"/>
        </w:rPr>
        <w:t>– conforme PLANILHA ORÇAMENTÁRIA DE CUSTOS.</w:t>
      </w:r>
      <w:r w:rsidR="002856A8" w:rsidRPr="00605802">
        <w:rPr>
          <w:bCs/>
          <w:sz w:val="24"/>
          <w:szCs w:val="24"/>
        </w:rPr>
        <w:t xml:space="preserve"> </w:t>
      </w:r>
    </w:p>
    <w:p w14:paraId="6CF6F14C" w14:textId="6D6E4C33" w:rsidR="007C0BF1" w:rsidRPr="00605802" w:rsidRDefault="006E0E3D" w:rsidP="00605802">
      <w:pPr>
        <w:pStyle w:val="Default"/>
        <w:widowControl w:val="0"/>
        <w:numPr>
          <w:ilvl w:val="1"/>
          <w:numId w:val="8"/>
        </w:numPr>
        <w:spacing w:line="360" w:lineRule="auto"/>
        <w:ind w:left="720" w:hanging="720"/>
        <w:jc w:val="both"/>
        <w:rPr>
          <w:rFonts w:eastAsia="Arial"/>
          <w:b/>
          <w:bCs/>
          <w:strike/>
          <w:sz w:val="24"/>
          <w:szCs w:val="24"/>
        </w:rPr>
      </w:pPr>
      <w:r w:rsidRPr="00605802">
        <w:rPr>
          <w:bCs/>
          <w:spacing w:val="4"/>
          <w:sz w:val="24"/>
          <w:szCs w:val="24"/>
        </w:rPr>
        <w:t xml:space="preserve">O BDI utilizado na planilha </w:t>
      </w:r>
      <w:r w:rsidR="002856A8" w:rsidRPr="00605802">
        <w:rPr>
          <w:bCs/>
          <w:spacing w:val="4"/>
          <w:sz w:val="24"/>
          <w:szCs w:val="24"/>
        </w:rPr>
        <w:t xml:space="preserve">orçamentária </w:t>
      </w:r>
      <w:r w:rsidRPr="00605802">
        <w:rPr>
          <w:bCs/>
          <w:spacing w:val="4"/>
          <w:sz w:val="24"/>
          <w:szCs w:val="24"/>
        </w:rPr>
        <w:t xml:space="preserve">foi de </w:t>
      </w:r>
      <w:r w:rsidR="00B87EB9" w:rsidRPr="00605802">
        <w:rPr>
          <w:bCs/>
          <w:spacing w:val="4"/>
          <w:sz w:val="24"/>
          <w:szCs w:val="24"/>
        </w:rPr>
        <w:t>2</w:t>
      </w:r>
      <w:r w:rsidR="00380AC8" w:rsidRPr="00605802">
        <w:rPr>
          <w:bCs/>
          <w:spacing w:val="4"/>
          <w:sz w:val="24"/>
          <w:szCs w:val="24"/>
        </w:rPr>
        <w:t>5</w:t>
      </w:r>
      <w:r w:rsidR="00761517" w:rsidRPr="00605802">
        <w:rPr>
          <w:bCs/>
          <w:spacing w:val="4"/>
          <w:sz w:val="24"/>
          <w:szCs w:val="24"/>
        </w:rPr>
        <w:t>,00</w:t>
      </w:r>
      <w:r w:rsidRPr="00605802">
        <w:rPr>
          <w:bCs/>
          <w:spacing w:val="4"/>
          <w:sz w:val="24"/>
          <w:szCs w:val="24"/>
        </w:rPr>
        <w:t xml:space="preserve">% </w:t>
      </w:r>
      <w:r w:rsidR="002856A8" w:rsidRPr="00605802">
        <w:rPr>
          <w:bCs/>
          <w:spacing w:val="4"/>
          <w:sz w:val="24"/>
          <w:szCs w:val="24"/>
        </w:rPr>
        <w:t xml:space="preserve">– </w:t>
      </w:r>
      <w:r w:rsidR="002856A8" w:rsidRPr="00605802">
        <w:rPr>
          <w:bCs/>
          <w:sz w:val="24"/>
          <w:szCs w:val="24"/>
        </w:rPr>
        <w:t>conforme QUADRO DE COMPOSIÇÃO DO BDI</w:t>
      </w:r>
      <w:r w:rsidR="00D12BC0" w:rsidRPr="00605802">
        <w:rPr>
          <w:bCs/>
          <w:spacing w:val="4"/>
          <w:sz w:val="24"/>
          <w:szCs w:val="24"/>
        </w:rPr>
        <w:t>.</w:t>
      </w:r>
    </w:p>
    <w:p w14:paraId="6D0F8CCA" w14:textId="77777777" w:rsidR="002856A8" w:rsidRPr="00605802" w:rsidRDefault="002856A8" w:rsidP="00605802">
      <w:pPr>
        <w:pStyle w:val="Default"/>
        <w:widowControl w:val="0"/>
        <w:spacing w:line="360" w:lineRule="auto"/>
        <w:jc w:val="both"/>
        <w:rPr>
          <w:rFonts w:eastAsia="Arial"/>
          <w:b/>
          <w:bCs/>
          <w:sz w:val="24"/>
          <w:szCs w:val="24"/>
        </w:rPr>
      </w:pPr>
    </w:p>
    <w:p w14:paraId="0E3B7223"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26" w:name="_Toc347913932"/>
      <w:bookmarkStart w:id="27" w:name="_Toc209771885"/>
      <w:r w:rsidRPr="00605802">
        <w:rPr>
          <w:bCs w:val="0"/>
          <w:color w:val="auto"/>
          <w:sz w:val="24"/>
          <w:szCs w:val="24"/>
        </w:rPr>
        <w:t>DO PRAZO DE EXECUÇÃO E VIGÊNCIA CONTRATUAL</w:t>
      </w:r>
      <w:bookmarkEnd w:id="26"/>
      <w:bookmarkEnd w:id="27"/>
    </w:p>
    <w:p w14:paraId="19966CE7" w14:textId="643CC0B5" w:rsidR="001F4879" w:rsidRPr="00605802" w:rsidRDefault="006E0E3D" w:rsidP="00605802">
      <w:pPr>
        <w:pStyle w:val="PargrafodaLista2"/>
        <w:widowControl w:val="0"/>
        <w:numPr>
          <w:ilvl w:val="1"/>
          <w:numId w:val="9"/>
        </w:numPr>
        <w:tabs>
          <w:tab w:val="left" w:pos="567"/>
        </w:tabs>
        <w:spacing w:line="360" w:lineRule="auto"/>
        <w:ind w:left="567" w:hanging="567"/>
        <w:jc w:val="both"/>
        <w:rPr>
          <w:b w:val="0"/>
          <w:color w:val="auto"/>
          <w:spacing w:val="1"/>
          <w:sz w:val="24"/>
          <w:szCs w:val="24"/>
        </w:rPr>
      </w:pPr>
      <w:r w:rsidRPr="00605802">
        <w:rPr>
          <w:b w:val="0"/>
          <w:color w:val="auto"/>
          <w:spacing w:val="1"/>
          <w:sz w:val="24"/>
          <w:szCs w:val="24"/>
        </w:rPr>
        <w:t xml:space="preserve">O prazo de vigência do </w:t>
      </w:r>
      <w:r w:rsidR="00380AC8" w:rsidRPr="00605802">
        <w:rPr>
          <w:b w:val="0"/>
          <w:color w:val="auto"/>
          <w:spacing w:val="1"/>
          <w:sz w:val="24"/>
          <w:szCs w:val="24"/>
        </w:rPr>
        <w:t>c</w:t>
      </w:r>
      <w:r w:rsidRPr="00605802">
        <w:rPr>
          <w:b w:val="0"/>
          <w:color w:val="auto"/>
          <w:spacing w:val="1"/>
          <w:sz w:val="24"/>
          <w:szCs w:val="24"/>
        </w:rPr>
        <w:t xml:space="preserve">ontrato será de </w:t>
      </w:r>
      <w:r w:rsidR="0062692D" w:rsidRPr="00605802">
        <w:rPr>
          <w:b w:val="0"/>
          <w:color w:val="auto"/>
          <w:spacing w:val="1"/>
          <w:sz w:val="24"/>
          <w:szCs w:val="24"/>
        </w:rPr>
        <w:t xml:space="preserve">12 </w:t>
      </w:r>
      <w:r w:rsidRPr="00605802">
        <w:rPr>
          <w:b w:val="0"/>
          <w:color w:val="auto"/>
          <w:spacing w:val="1"/>
          <w:sz w:val="24"/>
          <w:szCs w:val="24"/>
        </w:rPr>
        <w:t>(</w:t>
      </w:r>
      <w:r w:rsidR="0062692D" w:rsidRPr="00605802">
        <w:rPr>
          <w:b w:val="0"/>
          <w:color w:val="auto"/>
          <w:spacing w:val="1"/>
          <w:sz w:val="24"/>
          <w:szCs w:val="24"/>
        </w:rPr>
        <w:t>doze</w:t>
      </w:r>
      <w:r w:rsidRPr="00605802">
        <w:rPr>
          <w:b w:val="0"/>
          <w:color w:val="auto"/>
          <w:spacing w:val="1"/>
          <w:sz w:val="24"/>
          <w:szCs w:val="24"/>
        </w:rPr>
        <w:t xml:space="preserve">) </w:t>
      </w:r>
      <w:r w:rsidR="00B87EB9" w:rsidRPr="00605802">
        <w:rPr>
          <w:b w:val="0"/>
          <w:color w:val="auto"/>
          <w:spacing w:val="1"/>
          <w:sz w:val="24"/>
          <w:szCs w:val="24"/>
        </w:rPr>
        <w:t>meses</w:t>
      </w:r>
      <w:bookmarkStart w:id="28" w:name="_Hlk133924128"/>
      <w:r w:rsidRPr="00605802">
        <w:rPr>
          <w:b w:val="0"/>
          <w:color w:val="auto"/>
          <w:spacing w:val="1"/>
          <w:sz w:val="24"/>
          <w:szCs w:val="24"/>
        </w:rPr>
        <w:t>,</w:t>
      </w:r>
      <w:bookmarkEnd w:id="28"/>
      <w:r w:rsidRPr="00605802">
        <w:rPr>
          <w:b w:val="0"/>
          <w:color w:val="auto"/>
          <w:spacing w:val="1"/>
          <w:sz w:val="24"/>
          <w:szCs w:val="24"/>
        </w:rPr>
        <w:t xml:space="preserve"> a partir da data de assinatura, podendo tal prazo ser prorrogado.</w:t>
      </w:r>
    </w:p>
    <w:p w14:paraId="3ADC98A2" w14:textId="62B53140" w:rsidR="001F4879" w:rsidRPr="00605802" w:rsidRDefault="006E0E3D" w:rsidP="00605802">
      <w:pPr>
        <w:pStyle w:val="PargrafodaLista2"/>
        <w:widowControl w:val="0"/>
        <w:numPr>
          <w:ilvl w:val="1"/>
          <w:numId w:val="9"/>
        </w:numPr>
        <w:tabs>
          <w:tab w:val="left" w:pos="567"/>
        </w:tabs>
        <w:spacing w:line="360" w:lineRule="auto"/>
        <w:ind w:left="567" w:hanging="567"/>
        <w:jc w:val="both"/>
        <w:rPr>
          <w:b w:val="0"/>
          <w:color w:val="auto"/>
          <w:spacing w:val="1"/>
          <w:sz w:val="24"/>
          <w:szCs w:val="24"/>
        </w:rPr>
      </w:pPr>
      <w:r w:rsidRPr="00605802">
        <w:rPr>
          <w:b w:val="0"/>
          <w:color w:val="auto"/>
          <w:spacing w:val="1"/>
          <w:sz w:val="24"/>
          <w:szCs w:val="24"/>
        </w:rPr>
        <w:t xml:space="preserve">O prazo de execução dos serviços terá início a partir da data de emissão da Ordem de Serviço e será de </w:t>
      </w:r>
      <w:r w:rsidR="0062692D" w:rsidRPr="00605802">
        <w:rPr>
          <w:b w:val="0"/>
          <w:color w:val="auto"/>
          <w:spacing w:val="1"/>
          <w:sz w:val="24"/>
          <w:szCs w:val="24"/>
        </w:rPr>
        <w:t>6</w:t>
      </w:r>
      <w:r w:rsidRPr="00605802">
        <w:rPr>
          <w:b w:val="0"/>
          <w:color w:val="auto"/>
          <w:spacing w:val="1"/>
          <w:sz w:val="24"/>
          <w:szCs w:val="24"/>
        </w:rPr>
        <w:t xml:space="preserve"> (</w:t>
      </w:r>
      <w:r w:rsidR="0062692D" w:rsidRPr="00605802">
        <w:rPr>
          <w:b w:val="0"/>
          <w:color w:val="auto"/>
          <w:spacing w:val="1"/>
          <w:sz w:val="24"/>
          <w:szCs w:val="24"/>
        </w:rPr>
        <w:t>seis)</w:t>
      </w:r>
      <w:r w:rsidRPr="00605802">
        <w:rPr>
          <w:b w:val="0"/>
          <w:color w:val="auto"/>
          <w:spacing w:val="1"/>
          <w:sz w:val="24"/>
          <w:szCs w:val="24"/>
        </w:rPr>
        <w:t xml:space="preserve"> </w:t>
      </w:r>
      <w:bookmarkStart w:id="29" w:name="_Hlk133923433"/>
      <w:r w:rsidR="00380AC8" w:rsidRPr="00605802">
        <w:rPr>
          <w:b w:val="0"/>
          <w:color w:val="auto"/>
          <w:spacing w:val="1"/>
          <w:sz w:val="24"/>
          <w:szCs w:val="24"/>
        </w:rPr>
        <w:t>mese</w:t>
      </w:r>
      <w:r w:rsidR="00AB2728" w:rsidRPr="00605802">
        <w:rPr>
          <w:b w:val="0"/>
          <w:color w:val="auto"/>
          <w:spacing w:val="1"/>
          <w:sz w:val="24"/>
          <w:szCs w:val="24"/>
        </w:rPr>
        <w:t xml:space="preserve">s </w:t>
      </w:r>
      <w:r w:rsidR="00380AC8" w:rsidRPr="00605802">
        <w:rPr>
          <w:b w:val="0"/>
          <w:color w:val="auto"/>
          <w:spacing w:val="1"/>
          <w:sz w:val="24"/>
          <w:szCs w:val="24"/>
        </w:rPr>
        <w:t>– conforme Cronograma Físico Financeiro</w:t>
      </w:r>
      <w:r w:rsidR="00B87EB9" w:rsidRPr="00605802">
        <w:rPr>
          <w:b w:val="0"/>
          <w:color w:val="auto"/>
          <w:spacing w:val="1"/>
          <w:sz w:val="24"/>
          <w:szCs w:val="24"/>
        </w:rPr>
        <w:t>.</w:t>
      </w:r>
    </w:p>
    <w:p w14:paraId="3BD859F7" w14:textId="0299EE56" w:rsidR="001F4879" w:rsidRPr="00605802" w:rsidRDefault="006E0E3D" w:rsidP="00605802">
      <w:pPr>
        <w:pStyle w:val="PargrafodaLista2"/>
        <w:widowControl w:val="0"/>
        <w:numPr>
          <w:ilvl w:val="1"/>
          <w:numId w:val="9"/>
        </w:numPr>
        <w:tabs>
          <w:tab w:val="left" w:pos="567"/>
        </w:tabs>
        <w:spacing w:line="360" w:lineRule="auto"/>
        <w:ind w:left="720" w:hanging="720"/>
        <w:jc w:val="both"/>
        <w:rPr>
          <w:b w:val="0"/>
          <w:color w:val="auto"/>
          <w:spacing w:val="1"/>
          <w:sz w:val="24"/>
          <w:szCs w:val="24"/>
        </w:rPr>
      </w:pPr>
      <w:r w:rsidRPr="00605802">
        <w:rPr>
          <w:b w:val="0"/>
          <w:color w:val="auto"/>
          <w:spacing w:val="1"/>
          <w:sz w:val="24"/>
          <w:szCs w:val="24"/>
        </w:rPr>
        <w:t xml:space="preserve">Após a emissão da Ordem de Serviço, a CONTRATADA terá um prazo de até </w:t>
      </w:r>
      <w:r w:rsidR="00B87EB9" w:rsidRPr="00605802">
        <w:rPr>
          <w:b w:val="0"/>
          <w:color w:val="auto"/>
          <w:spacing w:val="1"/>
          <w:sz w:val="24"/>
          <w:szCs w:val="24"/>
        </w:rPr>
        <w:t xml:space="preserve">10 </w:t>
      </w:r>
      <w:r w:rsidRPr="00605802">
        <w:rPr>
          <w:b w:val="0"/>
          <w:color w:val="auto"/>
          <w:spacing w:val="1"/>
          <w:sz w:val="24"/>
          <w:szCs w:val="24"/>
        </w:rPr>
        <w:t>(</w:t>
      </w:r>
      <w:r w:rsidR="00B87EB9" w:rsidRPr="00605802">
        <w:rPr>
          <w:b w:val="0"/>
          <w:color w:val="auto"/>
          <w:spacing w:val="1"/>
          <w:sz w:val="24"/>
          <w:szCs w:val="24"/>
        </w:rPr>
        <w:t>dez</w:t>
      </w:r>
      <w:r w:rsidRPr="00605802">
        <w:rPr>
          <w:b w:val="0"/>
          <w:color w:val="auto"/>
          <w:spacing w:val="1"/>
          <w:sz w:val="24"/>
          <w:szCs w:val="24"/>
        </w:rPr>
        <w:t xml:space="preserve">) dias corridos para iniciar os serviços. </w:t>
      </w:r>
    </w:p>
    <w:bookmarkEnd w:id="29"/>
    <w:p w14:paraId="55BF15E7" w14:textId="77777777" w:rsidR="0026096C" w:rsidRPr="00605802" w:rsidRDefault="0026096C" w:rsidP="00605802">
      <w:pPr>
        <w:pStyle w:val="PargrafodaLista2"/>
        <w:widowControl w:val="0"/>
        <w:tabs>
          <w:tab w:val="left" w:pos="567"/>
        </w:tabs>
        <w:spacing w:line="360" w:lineRule="auto"/>
        <w:ind w:left="720"/>
        <w:jc w:val="both"/>
        <w:rPr>
          <w:b w:val="0"/>
          <w:color w:val="auto"/>
          <w:spacing w:val="1"/>
          <w:sz w:val="24"/>
          <w:szCs w:val="24"/>
        </w:rPr>
      </w:pPr>
    </w:p>
    <w:p w14:paraId="7FE8E4FC" w14:textId="10B1DEE5"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 w:val="0"/>
          <w:bCs w:val="0"/>
          <w:color w:val="auto"/>
          <w:sz w:val="24"/>
          <w:szCs w:val="24"/>
        </w:rPr>
      </w:pPr>
      <w:bookmarkStart w:id="30" w:name="_Toc209771886"/>
      <w:r w:rsidRPr="00605802">
        <w:rPr>
          <w:bCs w:val="0"/>
          <w:color w:val="auto"/>
          <w:sz w:val="24"/>
          <w:szCs w:val="24"/>
        </w:rPr>
        <w:t>DO ESCOPO DOS SERVIÇOS</w:t>
      </w:r>
      <w:bookmarkEnd w:id="30"/>
    </w:p>
    <w:p w14:paraId="24A592A8" w14:textId="77777777" w:rsidR="001F4879" w:rsidRPr="00605802" w:rsidRDefault="006E0E3D" w:rsidP="00605802">
      <w:pPr>
        <w:pStyle w:val="Default"/>
        <w:widowControl w:val="0"/>
        <w:numPr>
          <w:ilvl w:val="1"/>
          <w:numId w:val="10"/>
        </w:numPr>
        <w:spacing w:line="360" w:lineRule="auto"/>
        <w:ind w:left="720" w:hanging="720"/>
        <w:jc w:val="both"/>
        <w:rPr>
          <w:rStyle w:val="Nmerodepgina"/>
          <w:b/>
          <w:sz w:val="24"/>
          <w:szCs w:val="24"/>
        </w:rPr>
      </w:pPr>
      <w:r w:rsidRPr="00605802">
        <w:rPr>
          <w:b/>
          <w:bCs/>
          <w:spacing w:val="4"/>
          <w:sz w:val="24"/>
          <w:szCs w:val="24"/>
        </w:rPr>
        <w:t>Considerações gerais</w:t>
      </w:r>
      <w:r w:rsidRPr="00605802">
        <w:rPr>
          <w:rStyle w:val="Nmerodepgina"/>
          <w:b/>
          <w:sz w:val="24"/>
          <w:szCs w:val="24"/>
        </w:rPr>
        <w:t>:</w:t>
      </w:r>
    </w:p>
    <w:p w14:paraId="7EF7FB4A"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sz w:val="24"/>
          <w:szCs w:val="24"/>
        </w:rPr>
        <w:t xml:space="preserve">Os serviços deverão ser executados de acordo com os projetos, </w:t>
      </w:r>
      <w:r w:rsidRPr="00605802">
        <w:rPr>
          <w:rStyle w:val="Nmerodepgina"/>
          <w:bCs/>
          <w:spacing w:val="4"/>
          <w:sz w:val="24"/>
          <w:szCs w:val="24"/>
        </w:rPr>
        <w:t>Termo de Referência e as Especificações Técnicas</w:t>
      </w:r>
      <w:r w:rsidRPr="00605802">
        <w:rPr>
          <w:rStyle w:val="Nmerodepgina"/>
          <w:sz w:val="24"/>
          <w:szCs w:val="24"/>
        </w:rPr>
        <w:t xml:space="preserve">, bem como com os padrões de qualidade, resistência e segurança estabelecido nas normas aprovadas pela Associação Brasileira de Normas Técnicas – ABNT e, na sua falta, </w:t>
      </w:r>
      <w:r w:rsidRPr="00605802">
        <w:rPr>
          <w:rStyle w:val="Nmerodepgina"/>
          <w:bCs/>
          <w:spacing w:val="4"/>
          <w:sz w:val="24"/>
          <w:szCs w:val="24"/>
        </w:rPr>
        <w:t>deverão ser previamente aprovados por escrito pela Fiscalização</w:t>
      </w:r>
      <w:r w:rsidRPr="00605802">
        <w:rPr>
          <w:rStyle w:val="Nmerodepgina"/>
          <w:sz w:val="24"/>
          <w:szCs w:val="24"/>
        </w:rPr>
        <w:t>. Quando existirem recomendações adicionais às normas referentes à execução dos serviços, ditadas pelos fabricantes dos materiais, essas também deverão ser obedecidas.</w:t>
      </w:r>
    </w:p>
    <w:p w14:paraId="0A7031EF"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sz w:val="24"/>
          <w:szCs w:val="24"/>
        </w:rPr>
        <w:t xml:space="preserve">Deverá ser entregue a fiscalização, no término da obra, uma cópia em meio físico e em meio digital, o “as </w:t>
      </w:r>
      <w:proofErr w:type="spellStart"/>
      <w:r w:rsidRPr="00605802">
        <w:rPr>
          <w:rStyle w:val="Nmerodepgina"/>
          <w:sz w:val="24"/>
          <w:szCs w:val="24"/>
        </w:rPr>
        <w:t>built</w:t>
      </w:r>
      <w:proofErr w:type="spellEnd"/>
      <w:r w:rsidRPr="00605802">
        <w:rPr>
          <w:rStyle w:val="Nmerodepgina"/>
          <w:sz w:val="24"/>
          <w:szCs w:val="24"/>
        </w:rPr>
        <w:t xml:space="preserve">” com todas as modificações que forem realizadas nos projetos ao longo da sua execução, de modo que ao término dos serviços os desenhos representem fielmente o executado. </w:t>
      </w:r>
    </w:p>
    <w:p w14:paraId="0D384E9B"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sz w:val="24"/>
          <w:szCs w:val="24"/>
        </w:rPr>
        <w:lastRenderedPageBreak/>
        <w:t>Nos preços propostos deverão estar inclusas as despesas com profissional especializado em período especificado no orçamento referencial para administração da obra, emissão de ART, equipamentos, materiais e mão-de-obra necessária à execução dos serviços, ferramentas, transportes, encargos sociais, encargos fiscais, lucros e quaisquer outras despesas e taxas incidentes sobre os mesmos.</w:t>
      </w:r>
    </w:p>
    <w:p w14:paraId="442C4D4D"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sz w:val="24"/>
          <w:szCs w:val="24"/>
        </w:rPr>
        <w:t>Será de responsabilidade da empresa executora a realização de ensaios e testes necessários à verificação da perfeita observância das especificações e resistências, tanto dos materiais aplicados quanto dos serviços executados. A CONTRATADA deverá apresentar previamente a fiscalização da CONTRATANTE, o programa de ensaios de controle tecnológico, de acordo com as normas vigentes.</w:t>
      </w:r>
    </w:p>
    <w:p w14:paraId="729E5744"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bCs/>
          <w:spacing w:val="4"/>
          <w:sz w:val="24"/>
          <w:szCs w:val="24"/>
        </w:rPr>
        <w:t>Todo o material fornecido deverá ser de qualidade garantida, de acordo com as normas técnicas vigentes e respeitando as especificações técnicas. Poderão ser utilizados produtos similares aos especificados, desde que autorizados pela fiscalização. Além disso, essa Fiscalização poderá exigir, quando houver dúvidas quanto à qualidade ou similaridade, a apresentação prévia de amostras dos materiais que serão utilizados, bem como de resultados de testes de composição, qualidade e resistência desses materiais, fornecidos por entidade de reconhecida idoneidade técnica. A obtenção de tais atestados será de responsabilidade da Contratada sem ônus para a CONTRATANTE.</w:t>
      </w:r>
    </w:p>
    <w:p w14:paraId="3F86B2CE"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bCs/>
          <w:spacing w:val="4"/>
          <w:sz w:val="24"/>
          <w:szCs w:val="24"/>
        </w:rPr>
        <w:t>Todos os serviços deverão ser desenvolvidos em conformidade com as normas de segurança, observando-se a necessidade de minimizar os transtornos aos usuários do entorno da área de intervenção. Deverão ser adotadas todas as providências de segurança que sejam necessárias para garantia da integridade física e patrimonial de terceiros.</w:t>
      </w:r>
    </w:p>
    <w:p w14:paraId="2D866047"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bCs/>
          <w:spacing w:val="4"/>
          <w:sz w:val="24"/>
          <w:szCs w:val="24"/>
        </w:rPr>
        <w:t>Quando houver necessidade de paralisação de alguma atividade de rotina em função da realização de serviços, sua execução ficará condicionada aos horários a serem estabelecidos pela Fiscalização. A Contratada deverá apresentar à Fiscalização, com a devida antecedência, sua programação de trabalho.</w:t>
      </w:r>
    </w:p>
    <w:p w14:paraId="17285CA9"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bCs/>
          <w:spacing w:val="4"/>
          <w:sz w:val="24"/>
          <w:szCs w:val="24"/>
        </w:rPr>
        <w:t xml:space="preserve">Durante todo o decorrer da construção, ficará a cargo da Contratada a </w:t>
      </w:r>
      <w:r w:rsidRPr="00605802">
        <w:rPr>
          <w:rStyle w:val="Nmerodepgina"/>
          <w:bCs/>
          <w:spacing w:val="4"/>
          <w:sz w:val="24"/>
          <w:szCs w:val="24"/>
        </w:rPr>
        <w:lastRenderedPageBreak/>
        <w:t>conservação e limpeza das instalações da obra, devendo o local estar sempre limpo e acessível à Fiscalização, com a remoção periódica dos entulhos do canteiro, não sendo permitido o depósito desses na rua.</w:t>
      </w:r>
    </w:p>
    <w:p w14:paraId="02778335"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bCs/>
          <w:spacing w:val="4"/>
          <w:sz w:val="24"/>
          <w:szCs w:val="24"/>
        </w:rPr>
        <w:t>As obras deverão ser entregues em perfeito estado de limpeza e conservação, devendo apresentar perfeito funcionamento de todos os equipamentos e instalações, e estarem definitivamente ligados às redes de serviço público.</w:t>
      </w:r>
    </w:p>
    <w:p w14:paraId="3DF14A7E"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bCs/>
          <w:spacing w:val="4"/>
          <w:sz w:val="24"/>
          <w:szCs w:val="24"/>
        </w:rPr>
        <w:t>Deverá ser mantido na obra ou no órgão/entidade, caso não exista escritório na obra, Diário de Obra, em formato eletrônico ou físico, sempre atualizado, contendo termos de abertura e de encerramento, em que serão anotadas as Ordens de Serviços e ocorrências pelo fiscal designado pela administração, sendo admitido o uso de assinatura eletrônica. O mesmo deverá ser iniciado no início da obra, independentemente da obra ou do serviço de engenharia. Nele deverão estar registrados todos os fatos inerentes ao serviço, como:</w:t>
      </w:r>
    </w:p>
    <w:p w14:paraId="6CC38D21" w14:textId="77777777" w:rsidR="001F4879" w:rsidRPr="00605802" w:rsidRDefault="006E0E3D" w:rsidP="00605802">
      <w:pPr>
        <w:pStyle w:val="Default"/>
        <w:widowControl w:val="0"/>
        <w:numPr>
          <w:ilvl w:val="3"/>
          <w:numId w:val="10"/>
        </w:numPr>
        <w:spacing w:line="360" w:lineRule="auto"/>
        <w:jc w:val="both"/>
        <w:rPr>
          <w:rStyle w:val="Nmerodepgina"/>
          <w:bCs/>
          <w:spacing w:val="4"/>
          <w:sz w:val="24"/>
          <w:szCs w:val="24"/>
        </w:rPr>
      </w:pPr>
      <w:r w:rsidRPr="00605802">
        <w:rPr>
          <w:rStyle w:val="Nmerodepgina"/>
          <w:bCs/>
          <w:spacing w:val="4"/>
          <w:sz w:val="24"/>
          <w:szCs w:val="24"/>
        </w:rPr>
        <w:t>Todos os fatos relevantes ocorridos no desenvolvimento da obra ou do serviço de engenharia, com registro de imagens, em meio impresso ou eletrônico, sempre que aplicável, tais como: início e término das etapas de execução dos serviços, alterações, paralisações, imprevistos, decisões, recomendações, consultas à fiscalização, sugestões e advertências;</w:t>
      </w:r>
    </w:p>
    <w:p w14:paraId="250A152A" w14:textId="77777777" w:rsidR="001F4879" w:rsidRPr="00605802" w:rsidRDefault="006E0E3D" w:rsidP="00605802">
      <w:pPr>
        <w:pStyle w:val="Default"/>
        <w:widowControl w:val="0"/>
        <w:numPr>
          <w:ilvl w:val="3"/>
          <w:numId w:val="10"/>
        </w:numPr>
        <w:spacing w:line="360" w:lineRule="auto"/>
        <w:jc w:val="both"/>
        <w:rPr>
          <w:rStyle w:val="Nmerodepgina"/>
          <w:bCs/>
          <w:spacing w:val="4"/>
          <w:sz w:val="24"/>
          <w:szCs w:val="24"/>
        </w:rPr>
      </w:pPr>
      <w:r w:rsidRPr="00605802">
        <w:rPr>
          <w:rStyle w:val="Nmerodepgina"/>
          <w:bCs/>
          <w:spacing w:val="4"/>
          <w:sz w:val="24"/>
          <w:szCs w:val="24"/>
        </w:rPr>
        <w:t>Data e assinatura dos intervenientes ao final de cada registro, sendo admitido o uso de assinatura eletrônica;</w:t>
      </w:r>
    </w:p>
    <w:p w14:paraId="0EDAAE93" w14:textId="77777777" w:rsidR="001F4879" w:rsidRPr="00605802" w:rsidRDefault="006E0E3D" w:rsidP="00605802">
      <w:pPr>
        <w:pStyle w:val="Default"/>
        <w:widowControl w:val="0"/>
        <w:numPr>
          <w:ilvl w:val="3"/>
          <w:numId w:val="10"/>
        </w:numPr>
        <w:spacing w:line="360" w:lineRule="auto"/>
        <w:jc w:val="both"/>
        <w:rPr>
          <w:rStyle w:val="Nmerodepgina"/>
          <w:bCs/>
          <w:spacing w:val="4"/>
          <w:sz w:val="24"/>
          <w:szCs w:val="24"/>
        </w:rPr>
      </w:pPr>
      <w:r w:rsidRPr="00605802">
        <w:rPr>
          <w:rStyle w:val="Nmerodepgina"/>
          <w:bCs/>
          <w:spacing w:val="4"/>
          <w:sz w:val="24"/>
          <w:szCs w:val="24"/>
        </w:rPr>
        <w:t>As condições meteorológicas prejudiciais ao andamento dos trabalhos;</w:t>
      </w:r>
    </w:p>
    <w:p w14:paraId="7667E75C" w14:textId="77777777" w:rsidR="001F4879" w:rsidRPr="00605802" w:rsidRDefault="006E0E3D" w:rsidP="00605802">
      <w:pPr>
        <w:pStyle w:val="Default"/>
        <w:widowControl w:val="0"/>
        <w:numPr>
          <w:ilvl w:val="3"/>
          <w:numId w:val="10"/>
        </w:numPr>
        <w:spacing w:line="360" w:lineRule="auto"/>
        <w:jc w:val="both"/>
        <w:rPr>
          <w:rStyle w:val="Nmerodepgina"/>
          <w:bCs/>
          <w:spacing w:val="4"/>
          <w:sz w:val="24"/>
          <w:szCs w:val="24"/>
        </w:rPr>
      </w:pPr>
      <w:r w:rsidRPr="00605802">
        <w:rPr>
          <w:rStyle w:val="Nmerodepgina"/>
          <w:bCs/>
          <w:spacing w:val="4"/>
          <w:sz w:val="24"/>
          <w:szCs w:val="24"/>
        </w:rPr>
        <w:t>As datas de conclusão de etapas, caracterizadas de acordo com o cronograma físico/financeiro, apresentado e aprovado;</w:t>
      </w:r>
    </w:p>
    <w:p w14:paraId="0B23A9D7" w14:textId="77777777" w:rsidR="001F4879" w:rsidRPr="00605802" w:rsidRDefault="006E0E3D" w:rsidP="00605802">
      <w:pPr>
        <w:pStyle w:val="Default"/>
        <w:widowControl w:val="0"/>
        <w:numPr>
          <w:ilvl w:val="3"/>
          <w:numId w:val="10"/>
        </w:numPr>
        <w:spacing w:line="360" w:lineRule="auto"/>
        <w:jc w:val="both"/>
        <w:rPr>
          <w:rStyle w:val="Nmerodepgina"/>
          <w:bCs/>
          <w:spacing w:val="4"/>
          <w:sz w:val="24"/>
          <w:szCs w:val="24"/>
        </w:rPr>
      </w:pPr>
      <w:r w:rsidRPr="00605802">
        <w:rPr>
          <w:rStyle w:val="Nmerodepgina"/>
          <w:bCs/>
          <w:spacing w:val="4"/>
          <w:sz w:val="24"/>
          <w:szCs w:val="24"/>
        </w:rPr>
        <w:t>Os acidentes ocorridos no decurso dos trabalhos;</w:t>
      </w:r>
    </w:p>
    <w:p w14:paraId="7237427E" w14:textId="77777777" w:rsidR="001F4879" w:rsidRPr="00605802" w:rsidRDefault="006E0E3D" w:rsidP="00605802">
      <w:pPr>
        <w:pStyle w:val="Default"/>
        <w:widowControl w:val="0"/>
        <w:numPr>
          <w:ilvl w:val="3"/>
          <w:numId w:val="10"/>
        </w:numPr>
        <w:spacing w:line="360" w:lineRule="auto"/>
        <w:jc w:val="both"/>
        <w:rPr>
          <w:rStyle w:val="Nmerodepgina"/>
          <w:bCs/>
          <w:spacing w:val="4"/>
          <w:sz w:val="24"/>
          <w:szCs w:val="24"/>
        </w:rPr>
      </w:pPr>
      <w:r w:rsidRPr="00605802">
        <w:rPr>
          <w:rStyle w:val="Nmerodepgina"/>
          <w:bCs/>
          <w:spacing w:val="4"/>
          <w:sz w:val="24"/>
          <w:szCs w:val="24"/>
        </w:rPr>
        <w:t>As respostas às interpelações da Fiscalização;</w:t>
      </w:r>
    </w:p>
    <w:p w14:paraId="4CFECE1D" w14:textId="77777777" w:rsidR="001F4879" w:rsidRPr="00605802" w:rsidRDefault="006E0E3D" w:rsidP="00605802">
      <w:pPr>
        <w:pStyle w:val="Default"/>
        <w:widowControl w:val="0"/>
        <w:numPr>
          <w:ilvl w:val="3"/>
          <w:numId w:val="10"/>
        </w:numPr>
        <w:spacing w:line="360" w:lineRule="auto"/>
        <w:jc w:val="both"/>
        <w:rPr>
          <w:rStyle w:val="Nmerodepgina"/>
          <w:bCs/>
          <w:spacing w:val="4"/>
          <w:sz w:val="24"/>
          <w:szCs w:val="24"/>
        </w:rPr>
      </w:pPr>
      <w:r w:rsidRPr="00605802">
        <w:rPr>
          <w:rStyle w:val="Nmerodepgina"/>
          <w:bCs/>
          <w:spacing w:val="4"/>
          <w:sz w:val="24"/>
          <w:szCs w:val="24"/>
        </w:rPr>
        <w:t>Quaisquer outros fatos que devam ser objeto de registro;</w:t>
      </w:r>
    </w:p>
    <w:p w14:paraId="66360F91" w14:textId="77777777" w:rsidR="001F4879" w:rsidRPr="00605802" w:rsidRDefault="006E0E3D" w:rsidP="00605802">
      <w:pPr>
        <w:pStyle w:val="Default"/>
        <w:widowControl w:val="0"/>
        <w:numPr>
          <w:ilvl w:val="3"/>
          <w:numId w:val="10"/>
        </w:numPr>
        <w:spacing w:line="360" w:lineRule="auto"/>
        <w:jc w:val="both"/>
        <w:rPr>
          <w:bCs/>
          <w:spacing w:val="4"/>
          <w:sz w:val="24"/>
          <w:szCs w:val="24"/>
        </w:rPr>
      </w:pPr>
      <w:r w:rsidRPr="00605802">
        <w:rPr>
          <w:rStyle w:val="Nmerodepgina"/>
          <w:bCs/>
          <w:spacing w:val="4"/>
          <w:sz w:val="24"/>
          <w:szCs w:val="24"/>
        </w:rPr>
        <w:t>Caso o Diário de Obra seja elaborado em formato eletrônico, deve-se permitir identificar, com controle histórico de edição, a data de abertura e de encerramento e o (s) responsável (</w:t>
      </w:r>
      <w:proofErr w:type="spellStart"/>
      <w:r w:rsidRPr="00605802">
        <w:rPr>
          <w:rStyle w:val="Nmerodepgina"/>
          <w:bCs/>
          <w:spacing w:val="4"/>
          <w:sz w:val="24"/>
          <w:szCs w:val="24"/>
        </w:rPr>
        <w:t>is</w:t>
      </w:r>
      <w:proofErr w:type="spellEnd"/>
      <w:r w:rsidRPr="00605802">
        <w:rPr>
          <w:rStyle w:val="Nmerodepgina"/>
          <w:bCs/>
          <w:spacing w:val="4"/>
          <w:sz w:val="24"/>
          <w:szCs w:val="24"/>
        </w:rPr>
        <w:t>) pelo preenchimento das informações.</w:t>
      </w:r>
    </w:p>
    <w:p w14:paraId="43001022" w14:textId="77777777" w:rsidR="001F4879" w:rsidRPr="00605802" w:rsidRDefault="006E0E3D" w:rsidP="00605802">
      <w:pPr>
        <w:pStyle w:val="Default"/>
        <w:widowControl w:val="0"/>
        <w:numPr>
          <w:ilvl w:val="3"/>
          <w:numId w:val="10"/>
        </w:numPr>
        <w:spacing w:line="360" w:lineRule="auto"/>
        <w:jc w:val="both"/>
        <w:rPr>
          <w:rStyle w:val="Nmerodepgina"/>
          <w:b/>
          <w:bCs/>
          <w:spacing w:val="4"/>
          <w:sz w:val="24"/>
          <w:szCs w:val="24"/>
        </w:rPr>
      </w:pPr>
      <w:r w:rsidRPr="00605802">
        <w:rPr>
          <w:rStyle w:val="Nmerodepgina"/>
          <w:bCs/>
          <w:spacing w:val="4"/>
          <w:sz w:val="24"/>
          <w:szCs w:val="24"/>
        </w:rPr>
        <w:t xml:space="preserve">As ocorrências registradas no Diário de Obra deverão ser lidas e rubricadas semanalmente pelo engenheiro representante da Contratada, </w:t>
      </w:r>
      <w:r w:rsidRPr="00605802">
        <w:rPr>
          <w:rStyle w:val="Nmerodepgina"/>
          <w:bCs/>
          <w:spacing w:val="4"/>
          <w:sz w:val="24"/>
          <w:szCs w:val="24"/>
        </w:rPr>
        <w:lastRenderedPageBreak/>
        <w:t xml:space="preserve">que será o profissional habilitado no certame, e pelo fiscal da obra designado; </w:t>
      </w:r>
    </w:p>
    <w:p w14:paraId="7477B5C0" w14:textId="77777777" w:rsidR="001F4879" w:rsidRPr="00605802" w:rsidRDefault="006E0E3D" w:rsidP="00605802">
      <w:pPr>
        <w:pStyle w:val="Default"/>
        <w:widowControl w:val="0"/>
        <w:numPr>
          <w:ilvl w:val="2"/>
          <w:numId w:val="10"/>
        </w:numPr>
        <w:spacing w:line="360" w:lineRule="auto"/>
        <w:jc w:val="both"/>
        <w:rPr>
          <w:rStyle w:val="Nmerodepgina"/>
          <w:bCs/>
          <w:spacing w:val="4"/>
          <w:sz w:val="24"/>
          <w:szCs w:val="24"/>
        </w:rPr>
      </w:pPr>
      <w:r w:rsidRPr="00605802">
        <w:rPr>
          <w:rStyle w:val="Nmerodepgina"/>
          <w:bCs/>
          <w:spacing w:val="4"/>
          <w:sz w:val="24"/>
          <w:szCs w:val="24"/>
        </w:rPr>
        <w:t xml:space="preserve">Na realização de obras e serviços de engenharia, caso a aquisição de materiais corra à conta da administração, serão anexadas aos documentos de autorização às requisições ou quaisquer outros documentos que identifiquem os quantitativos destinados a cada obra ou serviço de engenharia específico. </w:t>
      </w:r>
    </w:p>
    <w:p w14:paraId="63214CE5" w14:textId="6682A6F7" w:rsidR="001F4879" w:rsidRPr="00605802" w:rsidRDefault="006E0E3D" w:rsidP="00605802">
      <w:pPr>
        <w:pStyle w:val="Default"/>
        <w:widowControl w:val="0"/>
        <w:numPr>
          <w:ilvl w:val="2"/>
          <w:numId w:val="10"/>
        </w:numPr>
        <w:spacing w:line="360" w:lineRule="auto"/>
        <w:jc w:val="both"/>
        <w:rPr>
          <w:rStyle w:val="Nmerodepgina"/>
          <w:sz w:val="24"/>
          <w:szCs w:val="24"/>
        </w:rPr>
      </w:pPr>
      <w:r w:rsidRPr="00605802">
        <w:rPr>
          <w:rStyle w:val="Nmerodepgina"/>
          <w:sz w:val="24"/>
          <w:szCs w:val="24"/>
        </w:rPr>
        <w:t xml:space="preserve">A CONTRATADA deverá apresentar, </w:t>
      </w:r>
      <w:r w:rsidRPr="00605802">
        <w:rPr>
          <w:rFonts w:eastAsia="Arial"/>
          <w:bCs/>
          <w:sz w:val="24"/>
          <w:szCs w:val="24"/>
        </w:rPr>
        <w:t>na emissão do 1ª Boletim de medição</w:t>
      </w:r>
      <w:r w:rsidRPr="00605802">
        <w:rPr>
          <w:rStyle w:val="Nmerodepgina"/>
          <w:sz w:val="24"/>
          <w:szCs w:val="24"/>
        </w:rPr>
        <w:t>,</w:t>
      </w:r>
      <w:r w:rsidR="00285940" w:rsidRPr="00605802">
        <w:rPr>
          <w:rStyle w:val="Nmerodepgina"/>
          <w:sz w:val="24"/>
          <w:szCs w:val="24"/>
        </w:rPr>
        <w:t xml:space="preserve"> a ART (Anotação de Responsabilidade Técnica).</w:t>
      </w:r>
    </w:p>
    <w:p w14:paraId="7C125638" w14:textId="77777777" w:rsidR="00285940" w:rsidRPr="00605802" w:rsidRDefault="00285940" w:rsidP="00605802">
      <w:pPr>
        <w:pStyle w:val="Default"/>
        <w:widowControl w:val="0"/>
        <w:spacing w:line="360" w:lineRule="auto"/>
        <w:ind w:left="720"/>
        <w:jc w:val="both"/>
        <w:rPr>
          <w:rStyle w:val="Nmerodepgina"/>
          <w:sz w:val="24"/>
          <w:szCs w:val="24"/>
        </w:rPr>
      </w:pPr>
    </w:p>
    <w:p w14:paraId="1ED555E7" w14:textId="77777777" w:rsidR="001F4879" w:rsidRPr="00605802" w:rsidRDefault="006E0E3D" w:rsidP="00605802">
      <w:pPr>
        <w:pStyle w:val="Default"/>
        <w:widowControl w:val="0"/>
        <w:numPr>
          <w:ilvl w:val="1"/>
          <w:numId w:val="10"/>
        </w:numPr>
        <w:spacing w:line="360" w:lineRule="auto"/>
        <w:ind w:left="720" w:hanging="720"/>
        <w:jc w:val="both"/>
        <w:rPr>
          <w:b/>
          <w:bCs/>
          <w:spacing w:val="4"/>
          <w:sz w:val="24"/>
          <w:szCs w:val="24"/>
        </w:rPr>
      </w:pPr>
      <w:r w:rsidRPr="00605802">
        <w:rPr>
          <w:b/>
          <w:bCs/>
          <w:spacing w:val="4"/>
          <w:sz w:val="24"/>
          <w:szCs w:val="24"/>
        </w:rPr>
        <w:t>Canteiro de obras</w:t>
      </w:r>
    </w:p>
    <w:p w14:paraId="794D3563" w14:textId="77777777" w:rsidR="001F4879" w:rsidRPr="00605802" w:rsidRDefault="006E0E3D" w:rsidP="00605802">
      <w:pPr>
        <w:pStyle w:val="Default"/>
        <w:widowControl w:val="0"/>
        <w:numPr>
          <w:ilvl w:val="2"/>
          <w:numId w:val="10"/>
        </w:numPr>
        <w:spacing w:line="360" w:lineRule="auto"/>
        <w:jc w:val="both"/>
        <w:rPr>
          <w:bCs/>
          <w:spacing w:val="4"/>
          <w:sz w:val="24"/>
          <w:szCs w:val="24"/>
        </w:rPr>
      </w:pPr>
      <w:r w:rsidRPr="00605802">
        <w:rPr>
          <w:rFonts w:eastAsia="Arial"/>
          <w:sz w:val="24"/>
          <w:szCs w:val="24"/>
        </w:rPr>
        <w:t>Correrão, exclusivamente por conta da CONTRATADA, todas as despesas com relação à manutenção e à administração do canteiro de obras, inclusive a manutenção dos tapumes de vedação do local, confecção e instalação das placas da obra, mobilização e desmobilização de máquinas equipamentos, bem como sua retirada no término da obra;</w:t>
      </w:r>
    </w:p>
    <w:p w14:paraId="22061931" w14:textId="77777777" w:rsidR="001F4879" w:rsidRPr="00605802" w:rsidRDefault="006E0E3D" w:rsidP="00605802">
      <w:pPr>
        <w:pStyle w:val="Default"/>
        <w:widowControl w:val="0"/>
        <w:numPr>
          <w:ilvl w:val="2"/>
          <w:numId w:val="10"/>
        </w:numPr>
        <w:spacing w:line="360" w:lineRule="auto"/>
        <w:jc w:val="both"/>
        <w:rPr>
          <w:bCs/>
          <w:spacing w:val="4"/>
          <w:sz w:val="24"/>
          <w:szCs w:val="24"/>
        </w:rPr>
      </w:pPr>
      <w:r w:rsidRPr="00605802">
        <w:rPr>
          <w:rFonts w:eastAsia="Arial"/>
          <w:sz w:val="24"/>
          <w:szCs w:val="24"/>
        </w:rPr>
        <w:t>A CONTRATADA confeccionará, fixará e conservará, em local a ser indicado pela Fiscalização</w:t>
      </w:r>
      <w:r w:rsidRPr="00605802">
        <w:rPr>
          <w:sz w:val="24"/>
          <w:szCs w:val="24"/>
        </w:rPr>
        <w:t>,</w:t>
      </w:r>
      <w:r w:rsidRPr="00605802">
        <w:rPr>
          <w:rFonts w:eastAsia="Arial"/>
          <w:sz w:val="24"/>
          <w:szCs w:val="24"/>
        </w:rPr>
        <w:t xml:space="preserve"> sob suas custas, a placa de obra, conforme o modelo apresentado pela CONTRATANTE</w:t>
      </w:r>
      <w:r w:rsidRPr="00605802">
        <w:rPr>
          <w:sz w:val="24"/>
          <w:szCs w:val="24"/>
        </w:rPr>
        <w:t>;</w:t>
      </w:r>
    </w:p>
    <w:p w14:paraId="5F013AF3" w14:textId="65D16113" w:rsidR="001F4879" w:rsidRPr="00605802" w:rsidRDefault="006E0E3D" w:rsidP="00605802">
      <w:pPr>
        <w:pStyle w:val="Default"/>
        <w:widowControl w:val="0"/>
        <w:numPr>
          <w:ilvl w:val="2"/>
          <w:numId w:val="10"/>
        </w:numPr>
        <w:spacing w:line="360" w:lineRule="auto"/>
        <w:jc w:val="both"/>
        <w:rPr>
          <w:bCs/>
          <w:spacing w:val="4"/>
          <w:sz w:val="24"/>
          <w:szCs w:val="24"/>
        </w:rPr>
      </w:pPr>
      <w:r w:rsidRPr="00605802">
        <w:rPr>
          <w:rFonts w:eastAsia="Arial"/>
          <w:sz w:val="24"/>
          <w:szCs w:val="24"/>
        </w:rPr>
        <w:t xml:space="preserve">A CONTRATADA disponibilizará </w:t>
      </w:r>
      <w:r w:rsidR="00285940" w:rsidRPr="00605802">
        <w:rPr>
          <w:rFonts w:eastAsia="Arial"/>
          <w:sz w:val="24"/>
          <w:szCs w:val="24"/>
        </w:rPr>
        <w:t>espaço físico</w:t>
      </w:r>
      <w:r w:rsidRPr="00605802">
        <w:rPr>
          <w:rFonts w:eastAsia="Arial"/>
          <w:sz w:val="24"/>
          <w:szCs w:val="24"/>
        </w:rPr>
        <w:t xml:space="preserve"> para a Fiscalização com, no mínimo, uma mesa de trabalho.</w:t>
      </w:r>
    </w:p>
    <w:p w14:paraId="4D3F676D" w14:textId="77777777" w:rsidR="001F4879" w:rsidRPr="00605802" w:rsidRDefault="006E0E3D" w:rsidP="00605802">
      <w:pPr>
        <w:pStyle w:val="Default"/>
        <w:widowControl w:val="0"/>
        <w:numPr>
          <w:ilvl w:val="1"/>
          <w:numId w:val="10"/>
        </w:numPr>
        <w:spacing w:line="360" w:lineRule="auto"/>
        <w:ind w:left="720" w:hanging="720"/>
        <w:jc w:val="both"/>
        <w:rPr>
          <w:b/>
          <w:bCs/>
          <w:spacing w:val="4"/>
          <w:sz w:val="24"/>
          <w:szCs w:val="24"/>
        </w:rPr>
      </w:pPr>
      <w:bookmarkStart w:id="31" w:name="_Toc347913936"/>
      <w:r w:rsidRPr="00605802">
        <w:rPr>
          <w:b/>
          <w:bCs/>
          <w:spacing w:val="4"/>
          <w:sz w:val="24"/>
          <w:szCs w:val="24"/>
        </w:rPr>
        <w:t>Medidas de segurança</w:t>
      </w:r>
      <w:bookmarkEnd w:id="31"/>
    </w:p>
    <w:p w14:paraId="146F90B3" w14:textId="77777777" w:rsidR="001F4879" w:rsidRPr="00605802" w:rsidRDefault="006E0E3D" w:rsidP="00605802">
      <w:pPr>
        <w:pStyle w:val="Default"/>
        <w:widowControl w:val="0"/>
        <w:numPr>
          <w:ilvl w:val="2"/>
          <w:numId w:val="10"/>
        </w:numPr>
        <w:spacing w:line="360" w:lineRule="auto"/>
        <w:jc w:val="both"/>
        <w:rPr>
          <w:bCs/>
          <w:spacing w:val="4"/>
          <w:sz w:val="24"/>
          <w:szCs w:val="24"/>
        </w:rPr>
      </w:pPr>
      <w:r w:rsidRPr="00605802">
        <w:rPr>
          <w:rFonts w:eastAsia="Arial"/>
          <w:sz w:val="24"/>
          <w:szCs w:val="24"/>
        </w:rPr>
        <w:t>A execução das obras deverá ser realizada com a adoção de todas as medidas relativas à proteção dos trabalhadores, observando as leis em vigor e as respectivas (NR).</w:t>
      </w:r>
    </w:p>
    <w:p w14:paraId="170EDD2D" w14:textId="77777777" w:rsidR="001F4879" w:rsidRPr="00605802" w:rsidRDefault="006E0E3D" w:rsidP="00605802">
      <w:pPr>
        <w:pStyle w:val="Default"/>
        <w:widowControl w:val="0"/>
        <w:numPr>
          <w:ilvl w:val="2"/>
          <w:numId w:val="10"/>
        </w:numPr>
        <w:spacing w:line="360" w:lineRule="auto"/>
        <w:jc w:val="both"/>
        <w:rPr>
          <w:bCs/>
          <w:spacing w:val="4"/>
          <w:sz w:val="24"/>
          <w:szCs w:val="24"/>
        </w:rPr>
      </w:pPr>
      <w:r w:rsidRPr="00605802">
        <w:rPr>
          <w:rFonts w:eastAsia="Arial"/>
          <w:sz w:val="24"/>
          <w:szCs w:val="24"/>
        </w:rPr>
        <w:t>O uso de equipamentos de segurança como botas, capacetes, cintos de segurança (trabalhos em altura superior a 2,00 m), máscaras, uniforme com identificação da empresa etc. serão obrigatórios.</w:t>
      </w:r>
    </w:p>
    <w:p w14:paraId="3047B907" w14:textId="77777777" w:rsidR="001F4879" w:rsidRPr="00605802" w:rsidRDefault="006E0E3D" w:rsidP="00605802">
      <w:pPr>
        <w:pStyle w:val="Default"/>
        <w:widowControl w:val="0"/>
        <w:numPr>
          <w:ilvl w:val="2"/>
          <w:numId w:val="10"/>
        </w:numPr>
        <w:spacing w:line="360" w:lineRule="auto"/>
        <w:jc w:val="both"/>
        <w:rPr>
          <w:bCs/>
          <w:spacing w:val="4"/>
          <w:sz w:val="24"/>
          <w:szCs w:val="24"/>
        </w:rPr>
      </w:pPr>
      <w:r w:rsidRPr="00605802">
        <w:rPr>
          <w:rFonts w:eastAsia="Arial"/>
          <w:sz w:val="24"/>
          <w:szCs w:val="24"/>
        </w:rPr>
        <w:t xml:space="preserve">A </w:t>
      </w:r>
      <w:r w:rsidRPr="00605802">
        <w:rPr>
          <w:sz w:val="24"/>
          <w:szCs w:val="24"/>
        </w:rPr>
        <w:t xml:space="preserve">CONTRATANTE </w:t>
      </w:r>
      <w:r w:rsidRPr="00605802">
        <w:rPr>
          <w:rFonts w:eastAsia="Arial"/>
          <w:sz w:val="24"/>
          <w:szCs w:val="24"/>
        </w:rPr>
        <w:t>não se responsabilizará por acidentes ou prejuízo a terceiros que porventura venham a ocorrer no local da obra.</w:t>
      </w:r>
    </w:p>
    <w:p w14:paraId="71678280" w14:textId="77777777" w:rsidR="002856A8" w:rsidRPr="00605802" w:rsidRDefault="002856A8" w:rsidP="00605802">
      <w:pPr>
        <w:pStyle w:val="Default"/>
        <w:widowControl w:val="0"/>
        <w:spacing w:line="360" w:lineRule="auto"/>
        <w:jc w:val="both"/>
        <w:rPr>
          <w:bCs/>
          <w:spacing w:val="4"/>
          <w:sz w:val="24"/>
          <w:szCs w:val="24"/>
        </w:rPr>
      </w:pPr>
    </w:p>
    <w:p w14:paraId="4A92056D" w14:textId="586E9426" w:rsidR="001F4879" w:rsidRPr="00605802" w:rsidRDefault="006E0E3D" w:rsidP="00605802">
      <w:pPr>
        <w:pStyle w:val="PargrafodaLista2"/>
        <w:widowControl w:val="0"/>
        <w:numPr>
          <w:ilvl w:val="0"/>
          <w:numId w:val="1"/>
        </w:numPr>
        <w:tabs>
          <w:tab w:val="left" w:pos="567"/>
          <w:tab w:val="left" w:pos="709"/>
        </w:tabs>
        <w:spacing w:line="360" w:lineRule="auto"/>
        <w:ind w:left="0" w:firstLine="0"/>
        <w:jc w:val="both"/>
        <w:outlineLvl w:val="0"/>
        <w:rPr>
          <w:bCs w:val="0"/>
          <w:color w:val="auto"/>
          <w:sz w:val="24"/>
          <w:szCs w:val="24"/>
        </w:rPr>
      </w:pPr>
      <w:bookmarkStart w:id="32" w:name="_Toc347913931"/>
      <w:bookmarkStart w:id="33" w:name="_Toc209771887"/>
      <w:r w:rsidRPr="00605802">
        <w:rPr>
          <w:bCs w:val="0"/>
          <w:color w:val="auto"/>
          <w:sz w:val="24"/>
          <w:szCs w:val="24"/>
        </w:rPr>
        <w:t>DA PROPOSTA DE PREÇOS</w:t>
      </w:r>
      <w:bookmarkEnd w:id="32"/>
      <w:bookmarkEnd w:id="33"/>
    </w:p>
    <w:p w14:paraId="32F897D1" w14:textId="77777777" w:rsidR="0034474D" w:rsidRPr="00605802" w:rsidRDefault="0034474D" w:rsidP="00605802">
      <w:pPr>
        <w:pStyle w:val="PargrafodaLista2"/>
        <w:widowControl w:val="0"/>
        <w:tabs>
          <w:tab w:val="left" w:pos="567"/>
          <w:tab w:val="left" w:pos="709"/>
        </w:tabs>
        <w:spacing w:line="360" w:lineRule="auto"/>
        <w:ind w:left="0"/>
        <w:jc w:val="both"/>
        <w:outlineLvl w:val="0"/>
        <w:rPr>
          <w:bCs w:val="0"/>
          <w:color w:val="auto"/>
          <w:sz w:val="24"/>
          <w:szCs w:val="24"/>
        </w:rPr>
      </w:pPr>
    </w:p>
    <w:p w14:paraId="5EE7162A" w14:textId="77777777" w:rsidR="001F4879" w:rsidRPr="00605802" w:rsidRDefault="006E0E3D" w:rsidP="00605802">
      <w:pPr>
        <w:pStyle w:val="PargrafodaLista2"/>
        <w:widowControl w:val="0"/>
        <w:numPr>
          <w:ilvl w:val="1"/>
          <w:numId w:val="18"/>
        </w:numPr>
        <w:tabs>
          <w:tab w:val="left" w:pos="567"/>
        </w:tabs>
        <w:spacing w:line="360" w:lineRule="auto"/>
        <w:ind w:left="720" w:hanging="720"/>
        <w:jc w:val="both"/>
        <w:rPr>
          <w:rFonts w:eastAsia="Arial"/>
          <w:bCs w:val="0"/>
          <w:color w:val="auto"/>
          <w:sz w:val="24"/>
          <w:szCs w:val="24"/>
        </w:rPr>
      </w:pPr>
      <w:r w:rsidRPr="00605802">
        <w:rPr>
          <w:rFonts w:eastAsia="Arial"/>
          <w:bCs w:val="0"/>
          <w:color w:val="auto"/>
          <w:sz w:val="24"/>
          <w:szCs w:val="24"/>
        </w:rPr>
        <w:lastRenderedPageBreak/>
        <w:t>PROPOSTA INICIAL</w:t>
      </w:r>
    </w:p>
    <w:p w14:paraId="624A34DA" w14:textId="21545C7C" w:rsidR="001F4879" w:rsidRPr="00605802" w:rsidRDefault="006E0E3D" w:rsidP="00605802">
      <w:pPr>
        <w:pStyle w:val="PargrafodaLista2"/>
        <w:widowControl w:val="0"/>
        <w:numPr>
          <w:ilvl w:val="2"/>
          <w:numId w:val="18"/>
        </w:numPr>
        <w:tabs>
          <w:tab w:val="left" w:pos="567"/>
        </w:tabs>
        <w:spacing w:line="360" w:lineRule="auto"/>
        <w:ind w:left="567" w:hanging="567"/>
        <w:jc w:val="both"/>
        <w:rPr>
          <w:rFonts w:eastAsia="MS Mincho"/>
          <w:b w:val="0"/>
          <w:color w:val="auto"/>
          <w:sz w:val="24"/>
          <w:szCs w:val="24"/>
        </w:rPr>
      </w:pPr>
      <w:r w:rsidRPr="00605802">
        <w:rPr>
          <w:rFonts w:eastAsia="MS Mincho"/>
          <w:b w:val="0"/>
          <w:color w:val="auto"/>
          <w:sz w:val="24"/>
          <w:szCs w:val="24"/>
        </w:rPr>
        <w:t xml:space="preserve">A proposta inicial deverá especificar o </w:t>
      </w:r>
      <w:r w:rsidRPr="00605802">
        <w:rPr>
          <w:rFonts w:eastAsia="MS Mincho"/>
          <w:b w:val="0"/>
          <w:bCs w:val="0"/>
          <w:color w:val="auto"/>
          <w:sz w:val="24"/>
          <w:szCs w:val="24"/>
        </w:rPr>
        <w:t>preço global com a inclusão do BDI,</w:t>
      </w:r>
      <w:r w:rsidRPr="00605802">
        <w:rPr>
          <w:rFonts w:eastAsia="MS Mincho"/>
          <w:color w:val="auto"/>
          <w:sz w:val="24"/>
          <w:szCs w:val="24"/>
        </w:rPr>
        <w:t xml:space="preserve"> </w:t>
      </w:r>
      <w:r w:rsidRPr="00605802">
        <w:rPr>
          <w:rFonts w:eastAsia="MS Mincho"/>
          <w:b w:val="0"/>
          <w:color w:val="auto"/>
          <w:sz w:val="24"/>
          <w:szCs w:val="24"/>
        </w:rPr>
        <w:t>com apenas 2 (duas) casas decimais após a vírgula, e será enviada por meio eletrônico no sistema no prazo previsto no edital, de acordo com o critério de disputa estabelecido no presente Termo de Referência.</w:t>
      </w:r>
    </w:p>
    <w:p w14:paraId="2EB09B51" w14:textId="77777777" w:rsidR="007C0BF1" w:rsidRPr="00605802" w:rsidRDefault="007C0BF1" w:rsidP="00605802">
      <w:pPr>
        <w:pStyle w:val="Textbody"/>
        <w:tabs>
          <w:tab w:val="left" w:pos="567"/>
          <w:tab w:val="left" w:pos="993"/>
        </w:tabs>
        <w:spacing w:after="0" w:line="360" w:lineRule="auto"/>
        <w:jc w:val="both"/>
        <w:rPr>
          <w:rFonts w:ascii="Arial" w:hAnsi="Arial" w:cs="Arial"/>
          <w:sz w:val="24"/>
          <w:szCs w:val="24"/>
        </w:rPr>
      </w:pPr>
    </w:p>
    <w:p w14:paraId="144DD8AB" w14:textId="77777777" w:rsidR="001F4879" w:rsidRPr="00605802" w:rsidRDefault="006E0E3D" w:rsidP="00605802">
      <w:pPr>
        <w:pStyle w:val="PargrafodaLista2"/>
        <w:widowControl w:val="0"/>
        <w:numPr>
          <w:ilvl w:val="1"/>
          <w:numId w:val="18"/>
        </w:numPr>
        <w:tabs>
          <w:tab w:val="left" w:pos="567"/>
        </w:tabs>
        <w:spacing w:line="360" w:lineRule="auto"/>
        <w:ind w:left="720" w:hanging="720"/>
        <w:jc w:val="both"/>
        <w:rPr>
          <w:rFonts w:eastAsia="Arial"/>
          <w:bCs w:val="0"/>
          <w:color w:val="auto"/>
          <w:sz w:val="24"/>
          <w:szCs w:val="24"/>
        </w:rPr>
      </w:pPr>
      <w:r w:rsidRPr="00605802">
        <w:rPr>
          <w:rFonts w:eastAsia="Arial"/>
          <w:bCs w:val="0"/>
          <w:color w:val="auto"/>
          <w:sz w:val="24"/>
          <w:szCs w:val="24"/>
        </w:rPr>
        <w:t>PROPOSTA FINAL</w:t>
      </w:r>
    </w:p>
    <w:p w14:paraId="097DDB7C" w14:textId="70752AB9" w:rsidR="001F4879" w:rsidRPr="00605802" w:rsidRDefault="006E0E3D" w:rsidP="00605802">
      <w:pPr>
        <w:pStyle w:val="PargrafodaLista2"/>
        <w:widowControl w:val="0"/>
        <w:numPr>
          <w:ilvl w:val="2"/>
          <w:numId w:val="18"/>
        </w:numPr>
        <w:tabs>
          <w:tab w:val="left" w:pos="567"/>
        </w:tabs>
        <w:spacing w:line="360" w:lineRule="auto"/>
        <w:ind w:left="567" w:hanging="567"/>
        <w:jc w:val="both"/>
        <w:rPr>
          <w:rFonts w:eastAsia="Arial"/>
          <w:b w:val="0"/>
          <w:color w:val="auto"/>
          <w:sz w:val="24"/>
          <w:szCs w:val="24"/>
        </w:rPr>
      </w:pPr>
      <w:r w:rsidRPr="00605802">
        <w:rPr>
          <w:b w:val="0"/>
          <w:color w:val="auto"/>
          <w:sz w:val="24"/>
          <w:szCs w:val="24"/>
        </w:rPr>
        <w:t xml:space="preserve">A PROPOSTA DE PREÇO ADEQUADA AO ÚLTIMO LANCE </w:t>
      </w:r>
      <w:r w:rsidRPr="00605802">
        <w:rPr>
          <w:rFonts w:eastAsia="Myriad Pro"/>
          <w:b w:val="0"/>
          <w:color w:val="auto"/>
          <w:sz w:val="24"/>
          <w:szCs w:val="24"/>
        </w:rPr>
        <w:t xml:space="preserve">deverá ser formulada de acordo com o valor final da disputa, </w:t>
      </w:r>
      <w:r w:rsidRPr="00605802">
        <w:rPr>
          <w:b w:val="0"/>
          <w:color w:val="auto"/>
          <w:sz w:val="24"/>
          <w:szCs w:val="24"/>
        </w:rPr>
        <w:t xml:space="preserve">assinada </w:t>
      </w:r>
      <w:r w:rsidRPr="00605802">
        <w:rPr>
          <w:rFonts w:eastAsia="Myriad Pro"/>
          <w:b w:val="0"/>
          <w:color w:val="auto"/>
          <w:sz w:val="24"/>
          <w:szCs w:val="24"/>
        </w:rPr>
        <w:t>p</w:t>
      </w:r>
      <w:r w:rsidRPr="00605802">
        <w:rPr>
          <w:b w:val="0"/>
          <w:color w:val="auto"/>
          <w:sz w:val="24"/>
          <w:szCs w:val="24"/>
        </w:rPr>
        <w:t>elo representante</w:t>
      </w:r>
      <w:r w:rsidRPr="00605802">
        <w:rPr>
          <w:rFonts w:eastAsia="Myriad Pro"/>
          <w:b w:val="0"/>
          <w:color w:val="auto"/>
          <w:sz w:val="24"/>
          <w:szCs w:val="24"/>
        </w:rPr>
        <w:t xml:space="preserve"> legal d</w:t>
      </w:r>
      <w:r w:rsidR="00D6240C" w:rsidRPr="00605802">
        <w:rPr>
          <w:rFonts w:eastAsia="Myriad Pro"/>
          <w:b w:val="0"/>
          <w:color w:val="auto"/>
          <w:sz w:val="24"/>
          <w:szCs w:val="24"/>
        </w:rPr>
        <w:t>a</w:t>
      </w:r>
      <w:r w:rsidRPr="00605802">
        <w:rPr>
          <w:rFonts w:eastAsia="Myriad Pro"/>
          <w:b w:val="0"/>
          <w:color w:val="auto"/>
          <w:sz w:val="24"/>
          <w:szCs w:val="24"/>
        </w:rPr>
        <w:t xml:space="preserve"> licitante (ou seu procurador devidamente qualificado), </w:t>
      </w:r>
      <w:r w:rsidRPr="00605802">
        <w:rPr>
          <w:b w:val="0"/>
          <w:color w:val="auto"/>
          <w:sz w:val="24"/>
          <w:szCs w:val="24"/>
        </w:rPr>
        <w:t>devidamente preenchida para fins de exame de aceitabilidade do preço.</w:t>
      </w:r>
    </w:p>
    <w:p w14:paraId="3C59E2D6" w14:textId="636E6D4C" w:rsidR="001F4879" w:rsidRPr="00605802" w:rsidRDefault="006E0E3D" w:rsidP="00605802">
      <w:pPr>
        <w:pStyle w:val="PargrafodaLista2"/>
        <w:widowControl w:val="0"/>
        <w:numPr>
          <w:ilvl w:val="2"/>
          <w:numId w:val="18"/>
        </w:numPr>
        <w:tabs>
          <w:tab w:val="left" w:pos="567"/>
        </w:tabs>
        <w:spacing w:line="360" w:lineRule="auto"/>
        <w:ind w:left="567"/>
        <w:jc w:val="both"/>
        <w:rPr>
          <w:rFonts w:eastAsia="Arial"/>
          <w:bCs w:val="0"/>
          <w:color w:val="auto"/>
          <w:sz w:val="24"/>
          <w:szCs w:val="24"/>
        </w:rPr>
      </w:pPr>
      <w:r w:rsidRPr="00605802">
        <w:rPr>
          <w:b w:val="0"/>
          <w:color w:val="auto"/>
          <w:sz w:val="24"/>
          <w:szCs w:val="24"/>
        </w:rPr>
        <w:t xml:space="preserve">O prazo de validade da proposta não será inferior a </w:t>
      </w:r>
      <w:r w:rsidR="000233E3" w:rsidRPr="00605802">
        <w:rPr>
          <w:b w:val="0"/>
          <w:color w:val="auto"/>
          <w:sz w:val="24"/>
          <w:szCs w:val="24"/>
        </w:rPr>
        <w:t>6</w:t>
      </w:r>
      <w:r w:rsidR="00F74613" w:rsidRPr="00605802">
        <w:rPr>
          <w:b w:val="0"/>
          <w:color w:val="auto"/>
          <w:sz w:val="24"/>
          <w:szCs w:val="24"/>
        </w:rPr>
        <w:t>0</w:t>
      </w:r>
      <w:r w:rsidRPr="00605802">
        <w:rPr>
          <w:b w:val="0"/>
          <w:color w:val="auto"/>
          <w:sz w:val="24"/>
          <w:szCs w:val="24"/>
        </w:rPr>
        <w:t xml:space="preserve"> (</w:t>
      </w:r>
      <w:r w:rsidR="000233E3" w:rsidRPr="00605802">
        <w:rPr>
          <w:b w:val="0"/>
          <w:color w:val="auto"/>
          <w:sz w:val="24"/>
          <w:szCs w:val="24"/>
        </w:rPr>
        <w:t>sessenta</w:t>
      </w:r>
      <w:r w:rsidRPr="00605802">
        <w:rPr>
          <w:b w:val="0"/>
          <w:color w:val="auto"/>
          <w:sz w:val="24"/>
          <w:szCs w:val="24"/>
        </w:rPr>
        <w:t xml:space="preserve">) dias, contados da data de abertura da sessão pública a ser estabelecida no preâmbulo do Edital, independente de declaração da licitante. </w:t>
      </w:r>
    </w:p>
    <w:p w14:paraId="02FF2894" w14:textId="77777777" w:rsidR="001F4879" w:rsidRPr="00605802" w:rsidRDefault="006E0E3D" w:rsidP="00605802">
      <w:pPr>
        <w:pStyle w:val="PargrafodaLista2"/>
        <w:widowControl w:val="0"/>
        <w:numPr>
          <w:ilvl w:val="2"/>
          <w:numId w:val="18"/>
        </w:numPr>
        <w:tabs>
          <w:tab w:val="left" w:pos="567"/>
        </w:tabs>
        <w:spacing w:line="360" w:lineRule="auto"/>
        <w:ind w:left="567" w:hanging="567"/>
        <w:jc w:val="both"/>
        <w:rPr>
          <w:b w:val="0"/>
          <w:color w:val="auto"/>
          <w:sz w:val="24"/>
          <w:szCs w:val="24"/>
          <w:lang w:eastAsia="en-US"/>
        </w:rPr>
      </w:pPr>
      <w:r w:rsidRPr="00605802">
        <w:rPr>
          <w:b w:val="0"/>
          <w:color w:val="auto"/>
          <w:spacing w:val="1"/>
          <w:sz w:val="24"/>
          <w:szCs w:val="24"/>
        </w:rPr>
        <w:t>Deverão estar computadas, nos preços unitários e nas despesas indiretas, todas as despesas de transportes de materiais, carga e descarga, despesas de execução, fornecimento e aplicação ou instalação de materiais e equipamentos, mão-de-obra especializada, encargos sociais, trabalhistas e previdenciários, limpeza da área do canteiro de obras ou outros equipamentos necessários, bem como impostos, taxas, fretes, seguros e quaisquer outras despesas diretas ou indiretas que incidam ou venham a incidir sobre o objeto da presente licitação bem como as despesas de perdas.</w:t>
      </w:r>
    </w:p>
    <w:p w14:paraId="11C46FD7" w14:textId="77777777" w:rsidR="001F4879" w:rsidRPr="00605802" w:rsidRDefault="006E0E3D" w:rsidP="00605802">
      <w:pPr>
        <w:pStyle w:val="PargrafodaLista2"/>
        <w:widowControl w:val="0"/>
        <w:numPr>
          <w:ilvl w:val="2"/>
          <w:numId w:val="18"/>
        </w:numPr>
        <w:tabs>
          <w:tab w:val="left" w:pos="567"/>
        </w:tabs>
        <w:spacing w:line="360" w:lineRule="auto"/>
        <w:ind w:left="567" w:hanging="567"/>
        <w:jc w:val="both"/>
        <w:rPr>
          <w:b w:val="0"/>
          <w:color w:val="auto"/>
          <w:sz w:val="24"/>
          <w:szCs w:val="24"/>
          <w:lang w:eastAsia="en-US"/>
        </w:rPr>
      </w:pPr>
      <w:r w:rsidRPr="00605802">
        <w:rPr>
          <w:b w:val="0"/>
          <w:color w:val="auto"/>
          <w:spacing w:val="1"/>
          <w:sz w:val="24"/>
          <w:szCs w:val="24"/>
        </w:rPr>
        <w:t>As despesas de Contrato, Seguros, Leis Sociais, ISS, e outras que incidirem sobre os serviços e seu pessoal, serão de inteira responsabilidade da Licitante Vencedora.</w:t>
      </w:r>
      <w:bookmarkStart w:id="34" w:name="_2s8eyo1"/>
      <w:bookmarkStart w:id="35" w:name="_17dp8vu"/>
      <w:bookmarkEnd w:id="34"/>
      <w:bookmarkEnd w:id="35"/>
    </w:p>
    <w:p w14:paraId="380335D1" w14:textId="5A18342A" w:rsidR="001F4879" w:rsidRPr="00605802" w:rsidRDefault="006E0E3D" w:rsidP="00605802">
      <w:pPr>
        <w:pStyle w:val="PargrafodaLista2"/>
        <w:widowControl w:val="0"/>
        <w:numPr>
          <w:ilvl w:val="2"/>
          <w:numId w:val="18"/>
        </w:numPr>
        <w:tabs>
          <w:tab w:val="left" w:pos="567"/>
        </w:tabs>
        <w:spacing w:line="360" w:lineRule="auto"/>
        <w:ind w:left="567" w:hanging="567"/>
        <w:jc w:val="both"/>
        <w:rPr>
          <w:b w:val="0"/>
          <w:color w:val="auto"/>
          <w:sz w:val="24"/>
          <w:szCs w:val="24"/>
        </w:rPr>
      </w:pPr>
      <w:r w:rsidRPr="00605802">
        <w:rPr>
          <w:b w:val="0"/>
          <w:color w:val="auto"/>
          <w:sz w:val="24"/>
          <w:szCs w:val="24"/>
        </w:rPr>
        <w:t>Os preços ofertados, tanto na proposta inicial e final, quanto na etapa de lances, serão de exclusiva responsabilidade d</w:t>
      </w:r>
      <w:r w:rsidR="00D6240C" w:rsidRPr="00605802">
        <w:rPr>
          <w:b w:val="0"/>
          <w:color w:val="auto"/>
          <w:sz w:val="24"/>
          <w:szCs w:val="24"/>
        </w:rPr>
        <w:t>a</w:t>
      </w:r>
      <w:r w:rsidRPr="00605802">
        <w:rPr>
          <w:b w:val="0"/>
          <w:color w:val="auto"/>
          <w:sz w:val="24"/>
          <w:szCs w:val="24"/>
        </w:rPr>
        <w:t xml:space="preserve"> licitante, não lhe assistindo o direito de pleitear qualquer alteração, sob alegação de erro, omissão ou qualquer outro pretexto.</w:t>
      </w:r>
    </w:p>
    <w:p w14:paraId="6E3471EF" w14:textId="77777777" w:rsidR="001F4879" w:rsidRPr="00605802" w:rsidRDefault="006E0E3D" w:rsidP="00605802">
      <w:pPr>
        <w:pStyle w:val="PargrafodaLista2"/>
        <w:widowControl w:val="0"/>
        <w:numPr>
          <w:ilvl w:val="2"/>
          <w:numId w:val="18"/>
        </w:numPr>
        <w:tabs>
          <w:tab w:val="left" w:pos="567"/>
        </w:tabs>
        <w:spacing w:line="360" w:lineRule="auto"/>
        <w:ind w:left="567" w:hanging="567"/>
        <w:jc w:val="both"/>
        <w:rPr>
          <w:b w:val="0"/>
          <w:color w:val="auto"/>
          <w:sz w:val="24"/>
          <w:szCs w:val="24"/>
        </w:rPr>
      </w:pPr>
      <w:r w:rsidRPr="00605802">
        <w:rPr>
          <w:b w:val="0"/>
          <w:color w:val="auto"/>
          <w:sz w:val="24"/>
          <w:szCs w:val="24"/>
        </w:rPr>
        <w:t xml:space="preserve">A licitante deverá utilizar os arquivos disponibilizadas em formato editável para elaboração da sua proposta. </w:t>
      </w:r>
    </w:p>
    <w:p w14:paraId="6D03C3F3" w14:textId="3813DB19" w:rsidR="001F4879" w:rsidRPr="00605802" w:rsidRDefault="00FD3A23" w:rsidP="00605802">
      <w:pPr>
        <w:pStyle w:val="PargrafodaLista2"/>
        <w:widowControl w:val="0"/>
        <w:numPr>
          <w:ilvl w:val="2"/>
          <w:numId w:val="18"/>
        </w:numPr>
        <w:tabs>
          <w:tab w:val="left" w:pos="567"/>
        </w:tabs>
        <w:spacing w:line="360" w:lineRule="auto"/>
        <w:jc w:val="both"/>
        <w:rPr>
          <w:color w:val="auto"/>
          <w:sz w:val="24"/>
          <w:szCs w:val="24"/>
          <w:lang w:eastAsia="en-US"/>
        </w:rPr>
      </w:pPr>
      <w:r w:rsidRPr="00605802">
        <w:rPr>
          <w:color w:val="auto"/>
          <w:sz w:val="24"/>
          <w:szCs w:val="24"/>
          <w:lang w:eastAsia="en-US"/>
        </w:rPr>
        <w:t xml:space="preserve"> </w:t>
      </w:r>
      <w:r w:rsidR="006E0E3D" w:rsidRPr="00605802">
        <w:rPr>
          <w:color w:val="auto"/>
          <w:sz w:val="24"/>
          <w:szCs w:val="24"/>
          <w:lang w:eastAsia="en-US"/>
        </w:rPr>
        <w:t>A proposta final deverá conter:</w:t>
      </w:r>
    </w:p>
    <w:p w14:paraId="4481314C" w14:textId="17F281FC" w:rsidR="001F4879" w:rsidRPr="00605802" w:rsidRDefault="006E0E3D" w:rsidP="00605802">
      <w:pPr>
        <w:pStyle w:val="PargrafodaLista2"/>
        <w:widowControl w:val="0"/>
        <w:numPr>
          <w:ilvl w:val="3"/>
          <w:numId w:val="18"/>
        </w:numPr>
        <w:tabs>
          <w:tab w:val="left" w:pos="567"/>
        </w:tabs>
        <w:spacing w:line="360" w:lineRule="auto"/>
        <w:jc w:val="both"/>
        <w:rPr>
          <w:color w:val="auto"/>
          <w:sz w:val="24"/>
          <w:szCs w:val="24"/>
          <w:lang w:eastAsia="en-US"/>
        </w:rPr>
      </w:pPr>
      <w:r w:rsidRPr="00605802">
        <w:rPr>
          <w:color w:val="auto"/>
          <w:sz w:val="24"/>
          <w:szCs w:val="24"/>
          <w:lang w:eastAsia="en-US"/>
        </w:rPr>
        <w:t xml:space="preserve">Planilha orçamentária </w:t>
      </w:r>
      <w:r w:rsidRPr="00605802">
        <w:rPr>
          <w:b w:val="0"/>
          <w:color w:val="auto"/>
          <w:sz w:val="24"/>
          <w:szCs w:val="24"/>
          <w:lang w:eastAsia="en-US"/>
        </w:rPr>
        <w:t xml:space="preserve">com a especificação dos quantitativos e custos </w:t>
      </w:r>
      <w:r w:rsidRPr="00605802">
        <w:rPr>
          <w:b w:val="0"/>
          <w:color w:val="auto"/>
          <w:sz w:val="24"/>
          <w:szCs w:val="24"/>
          <w:lang w:eastAsia="en-US"/>
        </w:rPr>
        <w:lastRenderedPageBreak/>
        <w:t>unitários, bem como os</w:t>
      </w:r>
      <w:r w:rsidR="000B50EA" w:rsidRPr="00605802">
        <w:rPr>
          <w:b w:val="0"/>
          <w:color w:val="auto"/>
          <w:sz w:val="24"/>
          <w:szCs w:val="24"/>
          <w:lang w:eastAsia="en-US"/>
        </w:rPr>
        <w:t xml:space="preserve"> preços totais, com BDI incluso, observando as seguintes diretrizes:</w:t>
      </w:r>
    </w:p>
    <w:p w14:paraId="2B4CF95E" w14:textId="31C2206B" w:rsidR="001F4879" w:rsidRPr="00605802" w:rsidRDefault="006E0E3D" w:rsidP="00605802">
      <w:pPr>
        <w:pStyle w:val="PargrafodaLista2"/>
        <w:widowControl w:val="0"/>
        <w:numPr>
          <w:ilvl w:val="4"/>
          <w:numId w:val="18"/>
        </w:numPr>
        <w:tabs>
          <w:tab w:val="left" w:pos="567"/>
        </w:tabs>
        <w:spacing w:line="360" w:lineRule="auto"/>
        <w:jc w:val="both"/>
        <w:rPr>
          <w:b w:val="0"/>
          <w:color w:val="auto"/>
          <w:sz w:val="24"/>
          <w:szCs w:val="24"/>
          <w:lang w:eastAsia="en-US"/>
        </w:rPr>
      </w:pPr>
      <w:r w:rsidRPr="00605802">
        <w:rPr>
          <w:b w:val="0"/>
          <w:color w:val="auto"/>
          <w:sz w:val="24"/>
          <w:szCs w:val="24"/>
          <w:lang w:eastAsia="en-US"/>
        </w:rPr>
        <w:t>Na elaboração da sua planilha orçamentária, a licitante deverá utilizar como modelo o ANEXO A, disponibilizado em formato editável, preenchendo na coluna dos preços unitários, o preço ofertado para cada serviço, e na coluna de BDI deverá ser informado o percentual conforme composição apresentada pel</w:t>
      </w:r>
      <w:r w:rsidR="00D6240C" w:rsidRPr="00605802">
        <w:rPr>
          <w:b w:val="0"/>
          <w:color w:val="auto"/>
          <w:sz w:val="24"/>
          <w:szCs w:val="24"/>
          <w:lang w:eastAsia="en-US"/>
        </w:rPr>
        <w:t>a</w:t>
      </w:r>
      <w:r w:rsidRPr="00605802">
        <w:rPr>
          <w:b w:val="0"/>
          <w:color w:val="auto"/>
          <w:sz w:val="24"/>
          <w:szCs w:val="24"/>
          <w:lang w:eastAsia="en-US"/>
        </w:rPr>
        <w:t xml:space="preserve"> licitante. No preço unitário do serviço sem BDI já devem estar considerados os custos referente</w:t>
      </w:r>
      <w:r w:rsidR="00282097" w:rsidRPr="00605802">
        <w:rPr>
          <w:b w:val="0"/>
          <w:color w:val="auto"/>
          <w:sz w:val="24"/>
          <w:szCs w:val="24"/>
          <w:lang w:eastAsia="en-US"/>
        </w:rPr>
        <w:t>s</w:t>
      </w:r>
      <w:r w:rsidRPr="00605802">
        <w:rPr>
          <w:b w:val="0"/>
          <w:color w:val="auto"/>
          <w:sz w:val="24"/>
          <w:szCs w:val="24"/>
          <w:lang w:eastAsia="en-US"/>
        </w:rPr>
        <w:t xml:space="preserve"> aos encargos sociais</w:t>
      </w:r>
      <w:r w:rsidR="00883CE3" w:rsidRPr="00605802">
        <w:rPr>
          <w:b w:val="0"/>
          <w:color w:val="auto"/>
          <w:sz w:val="24"/>
          <w:szCs w:val="24"/>
          <w:lang w:eastAsia="en-US"/>
        </w:rPr>
        <w:t xml:space="preserve"> e complementares</w:t>
      </w:r>
      <w:r w:rsidRPr="00605802">
        <w:rPr>
          <w:b w:val="0"/>
          <w:color w:val="auto"/>
          <w:sz w:val="24"/>
          <w:szCs w:val="24"/>
          <w:lang w:eastAsia="en-US"/>
        </w:rPr>
        <w:t xml:space="preserve"> sobre a mão de obra necessária </w:t>
      </w:r>
      <w:r w:rsidR="00282097" w:rsidRPr="00605802">
        <w:rPr>
          <w:b w:val="0"/>
          <w:color w:val="auto"/>
          <w:sz w:val="24"/>
          <w:szCs w:val="24"/>
          <w:lang w:eastAsia="en-US"/>
        </w:rPr>
        <w:t>à</w:t>
      </w:r>
      <w:r w:rsidRPr="00605802">
        <w:rPr>
          <w:b w:val="0"/>
          <w:color w:val="auto"/>
          <w:sz w:val="24"/>
          <w:szCs w:val="24"/>
          <w:lang w:eastAsia="en-US"/>
        </w:rPr>
        <w:t xml:space="preserve"> execução dos serviços</w:t>
      </w:r>
      <w:r w:rsidR="005B1996" w:rsidRPr="00605802">
        <w:rPr>
          <w:b w:val="0"/>
          <w:color w:val="auto"/>
          <w:sz w:val="24"/>
          <w:szCs w:val="24"/>
          <w:lang w:eastAsia="en-US"/>
        </w:rPr>
        <w:t>;</w:t>
      </w:r>
    </w:p>
    <w:p w14:paraId="6FA9D99D" w14:textId="77777777" w:rsidR="001F4879" w:rsidRPr="00605802" w:rsidRDefault="006E0E3D" w:rsidP="00605802">
      <w:pPr>
        <w:pStyle w:val="PargrafodaLista2"/>
        <w:widowControl w:val="0"/>
        <w:numPr>
          <w:ilvl w:val="4"/>
          <w:numId w:val="18"/>
        </w:numPr>
        <w:tabs>
          <w:tab w:val="left" w:pos="567"/>
        </w:tabs>
        <w:spacing w:line="360" w:lineRule="auto"/>
        <w:jc w:val="both"/>
        <w:rPr>
          <w:b w:val="0"/>
          <w:color w:val="auto"/>
          <w:sz w:val="24"/>
          <w:szCs w:val="24"/>
          <w:lang w:eastAsia="en-US"/>
        </w:rPr>
      </w:pPr>
      <w:r w:rsidRPr="00605802">
        <w:rPr>
          <w:b w:val="0"/>
          <w:color w:val="auto"/>
          <w:sz w:val="24"/>
          <w:szCs w:val="24"/>
          <w:lang w:eastAsia="en-US"/>
        </w:rPr>
        <w:t>Os preços unitários com BDI constantes na Planilha Orçamentária conforme ANEXO A deste Termo de Referência devem ser considerados como preços unitários máximos, sob pena de desclassificação, inclusive quando o(s) lote(s) reunir(em) itens diversos e independente do critério de disputa;</w:t>
      </w:r>
    </w:p>
    <w:p w14:paraId="620E4B74" w14:textId="1F3F2AFF" w:rsidR="001F4879" w:rsidRPr="00605802" w:rsidRDefault="006E0E3D" w:rsidP="00605802">
      <w:pPr>
        <w:pStyle w:val="PargrafodaLista2"/>
        <w:widowControl w:val="0"/>
        <w:numPr>
          <w:ilvl w:val="4"/>
          <w:numId w:val="18"/>
        </w:numPr>
        <w:tabs>
          <w:tab w:val="left" w:pos="567"/>
        </w:tabs>
        <w:spacing w:line="360" w:lineRule="auto"/>
        <w:jc w:val="both"/>
        <w:rPr>
          <w:b w:val="0"/>
          <w:color w:val="auto"/>
          <w:sz w:val="24"/>
          <w:szCs w:val="24"/>
          <w:lang w:eastAsia="en-US"/>
        </w:rPr>
      </w:pPr>
      <w:r w:rsidRPr="00605802">
        <w:rPr>
          <w:b w:val="0"/>
          <w:color w:val="auto"/>
          <w:sz w:val="24"/>
          <w:szCs w:val="24"/>
          <w:lang w:eastAsia="en-US"/>
        </w:rPr>
        <w:t>Informar os valores unitários com apenas 2 (duas) casas decimais após a vírgula e utilizar a ferramenta “</w:t>
      </w:r>
      <w:r w:rsidRPr="00605802">
        <w:rPr>
          <w:b w:val="0"/>
          <w:color w:val="auto"/>
          <w:sz w:val="24"/>
          <w:szCs w:val="24"/>
          <w:u w:val="single"/>
          <w:lang w:eastAsia="en-US"/>
        </w:rPr>
        <w:t>ARRED</w:t>
      </w:r>
      <w:r w:rsidR="00045FA2" w:rsidRPr="00605802">
        <w:rPr>
          <w:b w:val="0"/>
          <w:color w:val="auto"/>
          <w:sz w:val="24"/>
          <w:szCs w:val="24"/>
          <w:u w:val="single"/>
          <w:lang w:eastAsia="en-US"/>
        </w:rPr>
        <w:t xml:space="preserve"> OU </w:t>
      </w:r>
      <w:r w:rsidR="00DA5636" w:rsidRPr="00605802">
        <w:rPr>
          <w:b w:val="0"/>
          <w:color w:val="auto"/>
          <w:sz w:val="24"/>
          <w:szCs w:val="24"/>
          <w:u w:val="single"/>
          <w:lang w:eastAsia="en-US"/>
        </w:rPr>
        <w:t>TRUNCAR</w:t>
      </w:r>
      <w:r w:rsidRPr="00605802">
        <w:rPr>
          <w:b w:val="0"/>
          <w:color w:val="auto"/>
          <w:sz w:val="24"/>
          <w:szCs w:val="24"/>
          <w:lang w:eastAsia="en-US"/>
        </w:rPr>
        <w:t>”</w:t>
      </w:r>
      <w:r w:rsidR="009374D3" w:rsidRPr="00605802">
        <w:rPr>
          <w:b w:val="0"/>
          <w:color w:val="auto"/>
          <w:sz w:val="24"/>
          <w:szCs w:val="24"/>
          <w:lang w:eastAsia="en-US"/>
        </w:rPr>
        <w:t xml:space="preserve"> (a ser defini</w:t>
      </w:r>
      <w:r w:rsidR="00E23C87" w:rsidRPr="00605802">
        <w:rPr>
          <w:b w:val="0"/>
          <w:color w:val="auto"/>
          <w:sz w:val="24"/>
          <w:szCs w:val="24"/>
          <w:lang w:eastAsia="en-US"/>
        </w:rPr>
        <w:t xml:space="preserve">do pelo órgão demandante, </w:t>
      </w:r>
      <w:r w:rsidR="00222919" w:rsidRPr="00605802">
        <w:rPr>
          <w:b w:val="0"/>
          <w:color w:val="auto"/>
          <w:sz w:val="24"/>
          <w:szCs w:val="24"/>
          <w:lang w:eastAsia="en-US"/>
        </w:rPr>
        <w:t>compatível com a metodologia adotada na planilha referencial da licitação)</w:t>
      </w:r>
      <w:r w:rsidRPr="00605802">
        <w:rPr>
          <w:b w:val="0"/>
          <w:color w:val="auto"/>
          <w:sz w:val="24"/>
          <w:szCs w:val="24"/>
          <w:lang w:eastAsia="en-US"/>
        </w:rPr>
        <w:t xml:space="preserve"> nas colunas de valor unitário com BDI e valor total;</w:t>
      </w:r>
    </w:p>
    <w:p w14:paraId="59717EE0" w14:textId="7D04826A" w:rsidR="001F4879" w:rsidRPr="00605802" w:rsidRDefault="006E0E3D" w:rsidP="00605802">
      <w:pPr>
        <w:pStyle w:val="PargrafodaLista2"/>
        <w:widowControl w:val="0"/>
        <w:numPr>
          <w:ilvl w:val="4"/>
          <w:numId w:val="18"/>
        </w:numPr>
        <w:tabs>
          <w:tab w:val="left" w:pos="567"/>
          <w:tab w:val="left" w:pos="1843"/>
        </w:tabs>
        <w:spacing w:line="360" w:lineRule="auto"/>
        <w:jc w:val="both"/>
        <w:rPr>
          <w:b w:val="0"/>
          <w:color w:val="auto"/>
          <w:sz w:val="24"/>
          <w:szCs w:val="24"/>
          <w:lang w:eastAsia="en-US"/>
        </w:rPr>
      </w:pPr>
      <w:r w:rsidRPr="00605802">
        <w:rPr>
          <w:b w:val="0"/>
          <w:color w:val="auto"/>
          <w:sz w:val="24"/>
          <w:szCs w:val="24"/>
          <w:lang w:eastAsia="en-US"/>
        </w:rPr>
        <w:t>Todos os dados informados pel</w:t>
      </w:r>
      <w:r w:rsidR="00D6240C" w:rsidRPr="00605802">
        <w:rPr>
          <w:b w:val="0"/>
          <w:color w:val="auto"/>
          <w:sz w:val="24"/>
          <w:szCs w:val="24"/>
          <w:lang w:eastAsia="en-US"/>
        </w:rPr>
        <w:t>a</w:t>
      </w:r>
      <w:r w:rsidRPr="00605802">
        <w:rPr>
          <w:b w:val="0"/>
          <w:color w:val="auto"/>
          <w:sz w:val="24"/>
          <w:szCs w:val="24"/>
          <w:lang w:eastAsia="en-US"/>
        </w:rPr>
        <w:t xml:space="preserve"> licitante em sua planilha orçamentária deverão refletir com fidelidade os custos especificados, a margem de lucro pretendida e as despesas indiretas;</w:t>
      </w:r>
    </w:p>
    <w:p w14:paraId="721D3A21" w14:textId="5E777C14" w:rsidR="001F4879" w:rsidRPr="00605802" w:rsidRDefault="006E0E3D" w:rsidP="00605802">
      <w:pPr>
        <w:pStyle w:val="PargrafodaLista2"/>
        <w:widowControl w:val="0"/>
        <w:numPr>
          <w:ilvl w:val="4"/>
          <w:numId w:val="18"/>
        </w:numPr>
        <w:tabs>
          <w:tab w:val="left" w:pos="567"/>
        </w:tabs>
        <w:spacing w:line="360" w:lineRule="auto"/>
        <w:jc w:val="both"/>
        <w:rPr>
          <w:b w:val="0"/>
          <w:color w:val="auto"/>
          <w:sz w:val="24"/>
          <w:szCs w:val="24"/>
          <w:lang w:eastAsia="en-US"/>
        </w:rPr>
      </w:pPr>
      <w:r w:rsidRPr="00605802">
        <w:rPr>
          <w:b w:val="0"/>
          <w:color w:val="auto"/>
          <w:spacing w:val="1"/>
          <w:sz w:val="24"/>
          <w:szCs w:val="24"/>
        </w:rPr>
        <w:t>Na hipótese de ocorrência de serviços idênticos com valores diversos na planilha da licitante, sem apresentação de justificativa técnica, será considerado aquele de menor valor</w:t>
      </w:r>
      <w:r w:rsidR="00222919" w:rsidRPr="00605802">
        <w:rPr>
          <w:b w:val="0"/>
          <w:color w:val="auto"/>
          <w:spacing w:val="1"/>
          <w:sz w:val="24"/>
          <w:szCs w:val="24"/>
        </w:rPr>
        <w:t xml:space="preserve"> </w:t>
      </w:r>
      <w:r w:rsidRPr="00605802">
        <w:rPr>
          <w:b w:val="0"/>
          <w:color w:val="auto"/>
          <w:spacing w:val="1"/>
          <w:sz w:val="24"/>
          <w:szCs w:val="24"/>
        </w:rPr>
        <w:t>atribuído.</w:t>
      </w:r>
      <w:bookmarkStart w:id="36" w:name="_Hlk136264405"/>
      <w:bookmarkEnd w:id="36"/>
    </w:p>
    <w:p w14:paraId="664BED43" w14:textId="46EFE14F" w:rsidR="001F4879" w:rsidRPr="00605802" w:rsidRDefault="006E0E3D" w:rsidP="00605802">
      <w:pPr>
        <w:pStyle w:val="PargrafodaLista2"/>
        <w:widowControl w:val="0"/>
        <w:numPr>
          <w:ilvl w:val="4"/>
          <w:numId w:val="18"/>
        </w:numPr>
        <w:tabs>
          <w:tab w:val="left" w:pos="567"/>
        </w:tabs>
        <w:spacing w:line="360" w:lineRule="auto"/>
        <w:jc w:val="both"/>
        <w:rPr>
          <w:b w:val="0"/>
          <w:color w:val="auto"/>
          <w:spacing w:val="1"/>
          <w:sz w:val="24"/>
          <w:szCs w:val="24"/>
        </w:rPr>
      </w:pPr>
      <w:r w:rsidRPr="00605802">
        <w:rPr>
          <w:color w:val="auto"/>
          <w:spacing w:val="1"/>
          <w:sz w:val="24"/>
          <w:szCs w:val="24"/>
        </w:rPr>
        <w:t xml:space="preserve">Cronograma </w:t>
      </w:r>
      <w:r w:rsidR="002C6A05" w:rsidRPr="00605802">
        <w:rPr>
          <w:color w:val="auto"/>
          <w:spacing w:val="1"/>
          <w:sz w:val="24"/>
          <w:szCs w:val="24"/>
        </w:rPr>
        <w:t>F</w:t>
      </w:r>
      <w:r w:rsidRPr="00605802">
        <w:rPr>
          <w:color w:val="auto"/>
          <w:spacing w:val="1"/>
          <w:sz w:val="24"/>
          <w:szCs w:val="24"/>
        </w:rPr>
        <w:t>ísico</w:t>
      </w:r>
      <w:r w:rsidR="002C6A05" w:rsidRPr="00605802">
        <w:rPr>
          <w:color w:val="auto"/>
          <w:spacing w:val="1"/>
          <w:sz w:val="24"/>
          <w:szCs w:val="24"/>
        </w:rPr>
        <w:t>-F</w:t>
      </w:r>
      <w:r w:rsidRPr="00605802">
        <w:rPr>
          <w:color w:val="auto"/>
          <w:spacing w:val="1"/>
          <w:sz w:val="24"/>
          <w:szCs w:val="24"/>
        </w:rPr>
        <w:t>inanceiro</w:t>
      </w:r>
      <w:r w:rsidRPr="00605802">
        <w:rPr>
          <w:b w:val="0"/>
          <w:color w:val="auto"/>
          <w:spacing w:val="1"/>
          <w:sz w:val="24"/>
          <w:szCs w:val="24"/>
        </w:rPr>
        <w:t xml:space="preserve"> de execução e desembolso das obras, com parcelas mensais de acordo com o </w:t>
      </w:r>
      <w:r w:rsidRPr="00605802">
        <w:rPr>
          <w:b w:val="0"/>
          <w:color w:val="auto"/>
          <w:sz w:val="24"/>
          <w:szCs w:val="24"/>
        </w:rPr>
        <w:t>ANEXO B.</w:t>
      </w:r>
    </w:p>
    <w:p w14:paraId="09DA0520" w14:textId="7C00B6FC" w:rsidR="001F4879" w:rsidRPr="00605802" w:rsidRDefault="006E0E3D" w:rsidP="00605802">
      <w:pPr>
        <w:pStyle w:val="PargrafodaLista2"/>
        <w:widowControl w:val="0"/>
        <w:numPr>
          <w:ilvl w:val="4"/>
          <w:numId w:val="18"/>
        </w:numPr>
        <w:tabs>
          <w:tab w:val="left" w:pos="567"/>
        </w:tabs>
        <w:spacing w:line="360" w:lineRule="auto"/>
        <w:jc w:val="both"/>
        <w:rPr>
          <w:b w:val="0"/>
          <w:color w:val="auto"/>
          <w:spacing w:val="1"/>
          <w:sz w:val="24"/>
          <w:szCs w:val="24"/>
        </w:rPr>
      </w:pPr>
      <w:r w:rsidRPr="00605802">
        <w:rPr>
          <w:b w:val="0"/>
          <w:color w:val="auto"/>
          <w:spacing w:val="1"/>
          <w:sz w:val="24"/>
          <w:szCs w:val="24"/>
        </w:rPr>
        <w:t xml:space="preserve">Na elaboração do Cronograma </w:t>
      </w:r>
      <w:r w:rsidR="002C6A05" w:rsidRPr="00605802">
        <w:rPr>
          <w:b w:val="0"/>
          <w:color w:val="auto"/>
          <w:spacing w:val="1"/>
          <w:sz w:val="24"/>
          <w:szCs w:val="24"/>
        </w:rPr>
        <w:t>F</w:t>
      </w:r>
      <w:r w:rsidRPr="00605802">
        <w:rPr>
          <w:b w:val="0"/>
          <w:color w:val="auto"/>
          <w:spacing w:val="1"/>
          <w:sz w:val="24"/>
          <w:szCs w:val="24"/>
        </w:rPr>
        <w:t>ísico</w:t>
      </w:r>
      <w:r w:rsidR="002C6A05" w:rsidRPr="00605802">
        <w:rPr>
          <w:b w:val="0"/>
          <w:color w:val="auto"/>
          <w:spacing w:val="1"/>
          <w:sz w:val="24"/>
          <w:szCs w:val="24"/>
        </w:rPr>
        <w:t>-F</w:t>
      </w:r>
      <w:r w:rsidRPr="00605802">
        <w:rPr>
          <w:b w:val="0"/>
          <w:color w:val="auto"/>
          <w:spacing w:val="1"/>
          <w:sz w:val="24"/>
          <w:szCs w:val="24"/>
        </w:rPr>
        <w:t xml:space="preserve">inanceiro, a licitante deverá utilizar como modelo o ANEXO B, disponibilizado em formato editável, apresentando seus valores e considerando na previsão mensal para o pagamento dos itens Administração Local e Manutenção do Canteiro de Obras a proporcionalidade à execução financeira dos demais serviços previstos </w:t>
      </w:r>
      <w:r w:rsidR="00A7791C" w:rsidRPr="00605802">
        <w:rPr>
          <w:b w:val="0"/>
          <w:color w:val="auto"/>
          <w:spacing w:val="1"/>
          <w:sz w:val="24"/>
          <w:szCs w:val="24"/>
        </w:rPr>
        <w:t>na sua proposta</w:t>
      </w:r>
      <w:r w:rsidRPr="00605802">
        <w:rPr>
          <w:b w:val="0"/>
          <w:color w:val="auto"/>
          <w:spacing w:val="1"/>
          <w:sz w:val="24"/>
          <w:szCs w:val="24"/>
        </w:rPr>
        <w:t>;</w:t>
      </w:r>
    </w:p>
    <w:p w14:paraId="0C0351AD" w14:textId="0509D09A" w:rsidR="001F4879" w:rsidRPr="00605802" w:rsidRDefault="002C6A05" w:rsidP="00605802">
      <w:pPr>
        <w:pStyle w:val="PargrafodaLista2"/>
        <w:widowControl w:val="0"/>
        <w:numPr>
          <w:ilvl w:val="4"/>
          <w:numId w:val="18"/>
        </w:numPr>
        <w:tabs>
          <w:tab w:val="left" w:pos="567"/>
        </w:tabs>
        <w:spacing w:line="360" w:lineRule="auto"/>
        <w:jc w:val="both"/>
        <w:rPr>
          <w:b w:val="0"/>
          <w:color w:val="auto"/>
          <w:spacing w:val="1"/>
          <w:sz w:val="24"/>
          <w:szCs w:val="24"/>
        </w:rPr>
      </w:pPr>
      <w:r w:rsidRPr="00605802">
        <w:rPr>
          <w:b w:val="0"/>
          <w:color w:val="auto"/>
          <w:spacing w:val="1"/>
          <w:sz w:val="24"/>
          <w:szCs w:val="24"/>
        </w:rPr>
        <w:t>O l</w:t>
      </w:r>
      <w:r w:rsidR="006E0E3D" w:rsidRPr="00605802">
        <w:rPr>
          <w:b w:val="0"/>
          <w:color w:val="auto"/>
          <w:spacing w:val="1"/>
          <w:sz w:val="24"/>
          <w:szCs w:val="24"/>
        </w:rPr>
        <w:t>icitante apre</w:t>
      </w:r>
      <w:r w:rsidR="004D5F09" w:rsidRPr="00605802">
        <w:rPr>
          <w:b w:val="0"/>
          <w:color w:val="auto"/>
          <w:spacing w:val="1"/>
          <w:sz w:val="24"/>
          <w:szCs w:val="24"/>
        </w:rPr>
        <w:t>sentará para a referida obra o C</w:t>
      </w:r>
      <w:r w:rsidR="006E0E3D" w:rsidRPr="00605802">
        <w:rPr>
          <w:b w:val="0"/>
          <w:color w:val="auto"/>
          <w:spacing w:val="1"/>
          <w:sz w:val="24"/>
          <w:szCs w:val="24"/>
        </w:rPr>
        <w:t>ronograma</w:t>
      </w:r>
      <w:r w:rsidR="004D5F09" w:rsidRPr="00605802">
        <w:rPr>
          <w:b w:val="0"/>
          <w:color w:val="auto"/>
          <w:spacing w:val="1"/>
          <w:sz w:val="24"/>
          <w:szCs w:val="24"/>
        </w:rPr>
        <w:t xml:space="preserve"> </w:t>
      </w:r>
      <w:r w:rsidRPr="00605802">
        <w:rPr>
          <w:b w:val="0"/>
          <w:color w:val="auto"/>
          <w:spacing w:val="1"/>
          <w:sz w:val="24"/>
          <w:szCs w:val="24"/>
        </w:rPr>
        <w:t>F</w:t>
      </w:r>
      <w:r w:rsidR="004D5F09" w:rsidRPr="00605802">
        <w:rPr>
          <w:b w:val="0"/>
          <w:color w:val="auto"/>
          <w:spacing w:val="1"/>
          <w:sz w:val="24"/>
          <w:szCs w:val="24"/>
        </w:rPr>
        <w:t>ísico</w:t>
      </w:r>
      <w:r w:rsidRPr="00605802">
        <w:rPr>
          <w:b w:val="0"/>
          <w:color w:val="auto"/>
          <w:spacing w:val="1"/>
          <w:sz w:val="24"/>
          <w:szCs w:val="24"/>
        </w:rPr>
        <w:t>-F</w:t>
      </w:r>
      <w:r w:rsidR="004D5F09" w:rsidRPr="00605802">
        <w:rPr>
          <w:b w:val="0"/>
          <w:color w:val="auto"/>
          <w:spacing w:val="1"/>
          <w:sz w:val="24"/>
          <w:szCs w:val="24"/>
        </w:rPr>
        <w:t>inanceiro</w:t>
      </w:r>
      <w:r w:rsidR="006E0E3D" w:rsidRPr="00605802">
        <w:rPr>
          <w:b w:val="0"/>
          <w:color w:val="auto"/>
          <w:spacing w:val="1"/>
          <w:sz w:val="24"/>
          <w:szCs w:val="24"/>
        </w:rPr>
        <w:t xml:space="preserve"> correspondente e proposta de desenvolvimento dos serviços a </w:t>
      </w:r>
      <w:r w:rsidR="006E0E3D" w:rsidRPr="00605802">
        <w:rPr>
          <w:b w:val="0"/>
          <w:color w:val="auto"/>
          <w:spacing w:val="1"/>
          <w:sz w:val="24"/>
          <w:szCs w:val="24"/>
        </w:rPr>
        <w:lastRenderedPageBreak/>
        <w:t>serem executados, com suas etapas bem definidas e justificadas, obedecendo às normas e restrições operacionais dos órgãos gerenciadores envolvidos.</w:t>
      </w:r>
    </w:p>
    <w:p w14:paraId="76612466" w14:textId="7D5DD84D" w:rsidR="001F4879" w:rsidRPr="00605802" w:rsidRDefault="006E0E3D" w:rsidP="00605802">
      <w:pPr>
        <w:pStyle w:val="PargrafodaLista2"/>
        <w:widowControl w:val="0"/>
        <w:numPr>
          <w:ilvl w:val="4"/>
          <w:numId w:val="18"/>
        </w:numPr>
        <w:tabs>
          <w:tab w:val="left" w:pos="567"/>
        </w:tabs>
        <w:spacing w:line="360" w:lineRule="auto"/>
        <w:jc w:val="both"/>
        <w:rPr>
          <w:color w:val="auto"/>
          <w:spacing w:val="1"/>
          <w:sz w:val="24"/>
          <w:szCs w:val="24"/>
        </w:rPr>
      </w:pPr>
      <w:r w:rsidRPr="00605802">
        <w:rPr>
          <w:color w:val="auto"/>
          <w:spacing w:val="1"/>
          <w:sz w:val="24"/>
          <w:szCs w:val="24"/>
        </w:rPr>
        <w:t xml:space="preserve">Composições de preços unitários </w:t>
      </w:r>
      <w:r w:rsidR="00BB0E78" w:rsidRPr="00605802">
        <w:rPr>
          <w:b w:val="0"/>
          <w:bCs w:val="0"/>
          <w:color w:val="auto"/>
          <w:spacing w:val="1"/>
          <w:sz w:val="24"/>
          <w:szCs w:val="24"/>
        </w:rPr>
        <w:t>de TODOS</w:t>
      </w:r>
      <w:r w:rsidR="00BB0E78" w:rsidRPr="00605802">
        <w:rPr>
          <w:b w:val="0"/>
          <w:color w:val="auto"/>
          <w:spacing w:val="1"/>
          <w:sz w:val="24"/>
          <w:szCs w:val="24"/>
        </w:rPr>
        <w:t xml:space="preserve"> os serviços </w:t>
      </w:r>
      <w:r w:rsidRPr="00605802">
        <w:rPr>
          <w:b w:val="0"/>
          <w:color w:val="auto"/>
          <w:spacing w:val="1"/>
          <w:sz w:val="24"/>
          <w:szCs w:val="24"/>
        </w:rPr>
        <w:t>previstos na planilha orçamentária</w:t>
      </w:r>
      <w:r w:rsidR="00BB0E78" w:rsidRPr="00605802">
        <w:rPr>
          <w:b w:val="0"/>
          <w:color w:val="auto"/>
          <w:spacing w:val="1"/>
          <w:sz w:val="24"/>
          <w:szCs w:val="24"/>
        </w:rPr>
        <w:t>.</w:t>
      </w:r>
    </w:p>
    <w:p w14:paraId="4FBA946A" w14:textId="60E3176D" w:rsidR="001F4879" w:rsidRPr="00605802" w:rsidRDefault="006E0E3D" w:rsidP="00605802">
      <w:pPr>
        <w:pStyle w:val="PargrafodaLista2"/>
        <w:widowControl w:val="0"/>
        <w:numPr>
          <w:ilvl w:val="5"/>
          <w:numId w:val="18"/>
        </w:numPr>
        <w:tabs>
          <w:tab w:val="left" w:pos="567"/>
        </w:tabs>
        <w:spacing w:line="360" w:lineRule="auto"/>
        <w:ind w:left="1276" w:hanging="1276"/>
        <w:jc w:val="both"/>
        <w:rPr>
          <w:b w:val="0"/>
          <w:color w:val="auto"/>
          <w:spacing w:val="1"/>
          <w:sz w:val="24"/>
          <w:szCs w:val="24"/>
        </w:rPr>
      </w:pPr>
      <w:r w:rsidRPr="00605802">
        <w:rPr>
          <w:b w:val="0"/>
          <w:color w:val="auto"/>
          <w:spacing w:val="1"/>
          <w:sz w:val="24"/>
          <w:szCs w:val="24"/>
        </w:rPr>
        <w:t>Não se admite a alteração de</w:t>
      </w:r>
      <w:r w:rsidR="00BB0E78" w:rsidRPr="00605802">
        <w:rPr>
          <w:b w:val="0"/>
          <w:color w:val="auto"/>
          <w:spacing w:val="1"/>
          <w:sz w:val="24"/>
          <w:szCs w:val="24"/>
        </w:rPr>
        <w:t xml:space="preserve"> especificações de</w:t>
      </w:r>
      <w:r w:rsidRPr="00605802">
        <w:rPr>
          <w:b w:val="0"/>
          <w:color w:val="auto"/>
          <w:spacing w:val="1"/>
          <w:sz w:val="24"/>
          <w:szCs w:val="24"/>
        </w:rPr>
        <w:t xml:space="preserve"> insumos</w:t>
      </w:r>
      <w:r w:rsidR="002C6A05" w:rsidRPr="00605802">
        <w:rPr>
          <w:b w:val="0"/>
          <w:color w:val="auto"/>
          <w:spacing w:val="1"/>
          <w:sz w:val="24"/>
          <w:szCs w:val="24"/>
        </w:rPr>
        <w:t xml:space="preserve"> de materiais</w:t>
      </w:r>
      <w:r w:rsidRPr="00605802">
        <w:rPr>
          <w:b w:val="0"/>
          <w:color w:val="auto"/>
          <w:spacing w:val="1"/>
          <w:sz w:val="24"/>
          <w:szCs w:val="24"/>
        </w:rPr>
        <w:t xml:space="preserve"> </w:t>
      </w:r>
      <w:r w:rsidR="00BB0E78" w:rsidRPr="00605802">
        <w:rPr>
          <w:b w:val="0"/>
          <w:color w:val="auto"/>
          <w:spacing w:val="1"/>
          <w:sz w:val="24"/>
          <w:szCs w:val="24"/>
        </w:rPr>
        <w:t xml:space="preserve">e </w:t>
      </w:r>
      <w:r w:rsidRPr="00605802">
        <w:rPr>
          <w:b w:val="0"/>
          <w:color w:val="auto"/>
          <w:spacing w:val="1"/>
          <w:sz w:val="24"/>
          <w:szCs w:val="24"/>
        </w:rPr>
        <w:t>nem de seus coeficientes de consu</w:t>
      </w:r>
      <w:r w:rsidR="002C6A05" w:rsidRPr="00605802">
        <w:rPr>
          <w:b w:val="0"/>
          <w:color w:val="auto"/>
          <w:spacing w:val="1"/>
          <w:sz w:val="24"/>
          <w:szCs w:val="24"/>
        </w:rPr>
        <w:t>mos</w:t>
      </w:r>
      <w:r w:rsidRPr="00605802">
        <w:rPr>
          <w:b w:val="0"/>
          <w:color w:val="auto"/>
          <w:spacing w:val="1"/>
          <w:sz w:val="24"/>
          <w:szCs w:val="24"/>
        </w:rPr>
        <w:t>;</w:t>
      </w:r>
    </w:p>
    <w:p w14:paraId="43DC85E4" w14:textId="1DC83217" w:rsidR="001F4879" w:rsidRPr="00605802" w:rsidRDefault="006E0E3D" w:rsidP="00605802">
      <w:pPr>
        <w:pStyle w:val="PargrafodaLista2"/>
        <w:widowControl w:val="0"/>
        <w:numPr>
          <w:ilvl w:val="5"/>
          <w:numId w:val="18"/>
        </w:numPr>
        <w:tabs>
          <w:tab w:val="left" w:pos="567"/>
        </w:tabs>
        <w:spacing w:line="360" w:lineRule="auto"/>
        <w:ind w:left="1276" w:hanging="1276"/>
        <w:jc w:val="both"/>
        <w:rPr>
          <w:b w:val="0"/>
          <w:color w:val="auto"/>
          <w:spacing w:val="1"/>
          <w:sz w:val="24"/>
          <w:szCs w:val="24"/>
        </w:rPr>
      </w:pPr>
      <w:r w:rsidRPr="00605802">
        <w:rPr>
          <w:b w:val="0"/>
          <w:color w:val="auto"/>
          <w:spacing w:val="1"/>
          <w:sz w:val="24"/>
          <w:szCs w:val="24"/>
        </w:rPr>
        <w:t xml:space="preserve">Poderá apresentar o índice do campo “produção da equipe” diferente do indicado nas composições apresentadas </w:t>
      </w:r>
      <w:r w:rsidR="00BB0E78" w:rsidRPr="00605802">
        <w:rPr>
          <w:b w:val="0"/>
          <w:color w:val="auto"/>
          <w:spacing w:val="1"/>
          <w:sz w:val="24"/>
          <w:szCs w:val="24"/>
        </w:rPr>
        <w:t>nas composições de preços unitários referenciais</w:t>
      </w:r>
      <w:r w:rsidR="002C6A05" w:rsidRPr="00605802">
        <w:rPr>
          <w:b w:val="0"/>
          <w:color w:val="auto"/>
          <w:spacing w:val="1"/>
          <w:sz w:val="24"/>
          <w:szCs w:val="24"/>
        </w:rPr>
        <w:t>, o</w:t>
      </w:r>
      <w:r w:rsidRPr="00605802">
        <w:rPr>
          <w:b w:val="0"/>
          <w:color w:val="auto"/>
          <w:spacing w:val="1"/>
          <w:sz w:val="24"/>
          <w:szCs w:val="24"/>
        </w:rPr>
        <w:t>bservando que a alteração do índice da “produção da equipe” está relacionada com os coeficientes de utilização dos equipamentos e mão de obra, relacionados à execução do serviço;</w:t>
      </w:r>
    </w:p>
    <w:p w14:paraId="7E095E6E" w14:textId="77777777" w:rsidR="001F4879" w:rsidRPr="00605802" w:rsidRDefault="006E0E3D" w:rsidP="00605802">
      <w:pPr>
        <w:pStyle w:val="PargrafodaLista2"/>
        <w:widowControl w:val="0"/>
        <w:numPr>
          <w:ilvl w:val="5"/>
          <w:numId w:val="18"/>
        </w:numPr>
        <w:tabs>
          <w:tab w:val="left" w:pos="567"/>
        </w:tabs>
        <w:spacing w:line="360" w:lineRule="auto"/>
        <w:ind w:left="1276" w:hanging="1276"/>
        <w:jc w:val="both"/>
        <w:rPr>
          <w:b w:val="0"/>
          <w:color w:val="auto"/>
          <w:spacing w:val="1"/>
          <w:sz w:val="24"/>
          <w:szCs w:val="24"/>
        </w:rPr>
      </w:pPr>
      <w:r w:rsidRPr="00605802">
        <w:rPr>
          <w:b w:val="0"/>
          <w:color w:val="auto"/>
          <w:spacing w:val="1"/>
          <w:sz w:val="24"/>
          <w:szCs w:val="24"/>
        </w:rPr>
        <w:t>Considerar nas composições dos custos unitários dos serviços os mesmos preços unitários para os insumos que fazem parte de mais de uma composição. Caso contrário, no momento da análise das composições, o preço do serviço será corrigido considerando o menor valor entre os preços unitários apresentados para o mesmo insumo;</w:t>
      </w:r>
    </w:p>
    <w:p w14:paraId="572B746B" w14:textId="789B3EA0" w:rsidR="001F4879" w:rsidRPr="00605802" w:rsidRDefault="006E0E3D" w:rsidP="00605802">
      <w:pPr>
        <w:pStyle w:val="PargrafodaLista2"/>
        <w:widowControl w:val="0"/>
        <w:numPr>
          <w:ilvl w:val="5"/>
          <w:numId w:val="18"/>
        </w:numPr>
        <w:tabs>
          <w:tab w:val="left" w:pos="567"/>
        </w:tabs>
        <w:spacing w:line="360" w:lineRule="auto"/>
        <w:ind w:left="1276" w:hanging="1276"/>
        <w:jc w:val="both"/>
        <w:rPr>
          <w:b w:val="0"/>
          <w:color w:val="auto"/>
          <w:spacing w:val="1"/>
          <w:sz w:val="24"/>
          <w:szCs w:val="24"/>
        </w:rPr>
      </w:pPr>
      <w:r w:rsidRPr="00605802">
        <w:rPr>
          <w:b w:val="0"/>
          <w:color w:val="auto"/>
          <w:spacing w:val="1"/>
          <w:sz w:val="24"/>
          <w:szCs w:val="24"/>
        </w:rPr>
        <w:t xml:space="preserve">Considerar salários em consonância com a legislação trabalhista vigente </w:t>
      </w:r>
      <w:r w:rsidR="004D71E3" w:rsidRPr="00605802">
        <w:rPr>
          <w:b w:val="0"/>
          <w:color w:val="auto"/>
          <w:spacing w:val="1"/>
          <w:sz w:val="24"/>
          <w:szCs w:val="24"/>
        </w:rPr>
        <w:t xml:space="preserve">na data base do orçamento referencial </w:t>
      </w:r>
      <w:r w:rsidRPr="00605802">
        <w:rPr>
          <w:b w:val="0"/>
          <w:color w:val="auto"/>
          <w:spacing w:val="1"/>
          <w:sz w:val="24"/>
          <w:szCs w:val="24"/>
        </w:rPr>
        <w:t>e, quando for o caso, com acordos ou convenções trabalhistas, celebrados entre entidades sindicais patronais e de empregados;</w:t>
      </w:r>
    </w:p>
    <w:p w14:paraId="391E0789" w14:textId="77777777" w:rsidR="001F4879" w:rsidRPr="00605802" w:rsidRDefault="006E0E3D" w:rsidP="00605802">
      <w:pPr>
        <w:pStyle w:val="PargrafodaLista2"/>
        <w:widowControl w:val="0"/>
        <w:numPr>
          <w:ilvl w:val="5"/>
          <w:numId w:val="18"/>
        </w:numPr>
        <w:tabs>
          <w:tab w:val="left" w:pos="567"/>
        </w:tabs>
        <w:spacing w:line="360" w:lineRule="auto"/>
        <w:ind w:left="1276" w:hanging="1276"/>
        <w:jc w:val="both"/>
        <w:rPr>
          <w:b w:val="0"/>
          <w:color w:val="auto"/>
          <w:spacing w:val="1"/>
          <w:sz w:val="24"/>
          <w:szCs w:val="24"/>
        </w:rPr>
      </w:pPr>
      <w:r w:rsidRPr="00605802">
        <w:rPr>
          <w:b w:val="0"/>
          <w:color w:val="auto"/>
          <w:spacing w:val="1"/>
          <w:sz w:val="24"/>
          <w:szCs w:val="24"/>
        </w:rPr>
        <w:t>Adotar encargos sociais e tributários de acordo com o regime jurídico-tributário a que está submetida a empresa no momento da apresentação da proposta.</w:t>
      </w:r>
    </w:p>
    <w:p w14:paraId="5013E45E" w14:textId="77777777" w:rsidR="001F4879" w:rsidRPr="00605802" w:rsidRDefault="006E0E3D" w:rsidP="00605802">
      <w:pPr>
        <w:pStyle w:val="PargrafodaLista2"/>
        <w:widowControl w:val="0"/>
        <w:numPr>
          <w:ilvl w:val="4"/>
          <w:numId w:val="18"/>
        </w:numPr>
        <w:tabs>
          <w:tab w:val="left" w:pos="567"/>
        </w:tabs>
        <w:spacing w:line="360" w:lineRule="auto"/>
        <w:ind w:left="1276" w:hanging="1276"/>
        <w:jc w:val="both"/>
        <w:rPr>
          <w:color w:val="auto"/>
          <w:spacing w:val="1"/>
          <w:sz w:val="24"/>
          <w:szCs w:val="24"/>
        </w:rPr>
      </w:pPr>
      <w:r w:rsidRPr="00605802">
        <w:rPr>
          <w:color w:val="auto"/>
          <w:spacing w:val="1"/>
          <w:sz w:val="24"/>
          <w:szCs w:val="24"/>
        </w:rPr>
        <w:t>Demonstrativo da composição analítica da Bonificação e Despesas Indiretas - BDI,</w:t>
      </w:r>
      <w:r w:rsidRPr="00605802">
        <w:rPr>
          <w:b w:val="0"/>
          <w:color w:val="auto"/>
          <w:spacing w:val="1"/>
          <w:sz w:val="24"/>
          <w:szCs w:val="24"/>
        </w:rPr>
        <w:t xml:space="preserve"> com indicação do percentual incidente sobre os preços unitários apresentados, de forma separada para a construção civil e o fornecimento de materiais/equipamentos ou para a aquisição e transporte de material betuminoso, se houver, conforme o ANEXO D, observando as seguintes diretrizes: </w:t>
      </w:r>
    </w:p>
    <w:p w14:paraId="262CBC92" w14:textId="77777777" w:rsidR="001F4879" w:rsidRPr="00605802" w:rsidRDefault="006E0E3D" w:rsidP="00605802">
      <w:pPr>
        <w:pStyle w:val="PargrafodaLista2"/>
        <w:widowControl w:val="0"/>
        <w:numPr>
          <w:ilvl w:val="4"/>
          <w:numId w:val="18"/>
        </w:numPr>
        <w:tabs>
          <w:tab w:val="left" w:pos="567"/>
        </w:tabs>
        <w:spacing w:line="360" w:lineRule="auto"/>
        <w:ind w:left="1276" w:hanging="1276"/>
        <w:jc w:val="both"/>
        <w:rPr>
          <w:b w:val="0"/>
          <w:color w:val="auto"/>
          <w:sz w:val="24"/>
          <w:szCs w:val="24"/>
          <w:lang w:eastAsia="en-US"/>
        </w:rPr>
      </w:pPr>
      <w:r w:rsidRPr="00605802">
        <w:rPr>
          <w:b w:val="0"/>
          <w:color w:val="auto"/>
          <w:sz w:val="24"/>
          <w:szCs w:val="24"/>
          <w:lang w:eastAsia="en-US"/>
        </w:rPr>
        <w:t xml:space="preserve">O valor ou percentual apresentado pela licitante para o BDI poderá ser superior ao estimado pela Administração, devendo ser respeitado o limite do preço unitário acrescido do BDI, para cada item constante do </w:t>
      </w:r>
      <w:r w:rsidRPr="00605802">
        <w:rPr>
          <w:b w:val="0"/>
          <w:color w:val="auto"/>
          <w:sz w:val="24"/>
          <w:szCs w:val="24"/>
          <w:lang w:eastAsia="en-US"/>
        </w:rPr>
        <w:lastRenderedPageBreak/>
        <w:t>Orçamento referencial;</w:t>
      </w:r>
    </w:p>
    <w:p w14:paraId="1D4AFF63" w14:textId="77777777" w:rsidR="001F4879" w:rsidRPr="00605802" w:rsidRDefault="006E0E3D" w:rsidP="00605802">
      <w:pPr>
        <w:pStyle w:val="PargrafodaLista2"/>
        <w:widowControl w:val="0"/>
        <w:numPr>
          <w:ilvl w:val="4"/>
          <w:numId w:val="18"/>
        </w:numPr>
        <w:tabs>
          <w:tab w:val="left" w:pos="567"/>
        </w:tabs>
        <w:spacing w:line="360" w:lineRule="auto"/>
        <w:ind w:left="1276" w:hanging="1276"/>
        <w:jc w:val="both"/>
        <w:rPr>
          <w:b w:val="0"/>
          <w:color w:val="auto"/>
          <w:sz w:val="24"/>
          <w:szCs w:val="24"/>
          <w:lang w:eastAsia="en-US"/>
        </w:rPr>
      </w:pPr>
      <w:r w:rsidRPr="00605802">
        <w:rPr>
          <w:b w:val="0"/>
          <w:color w:val="auto"/>
          <w:sz w:val="24"/>
          <w:szCs w:val="24"/>
          <w:lang w:eastAsia="en-US"/>
        </w:rPr>
        <w:t>O cálculo do BDI não poderá incluir os seguintes tributos: IRPJ e Contribuição Social sobre o Lucro Líquido (CSLL). Também não será possível prever no BDI parcelas como administração local, mobilização/desmobilização e instalação de canteiro de obra/equipamento, e quaisquer outros itens que possam ser apropriados como custo direto da obra, que devem ser cotados na planilha de quantidade e preço;</w:t>
      </w:r>
    </w:p>
    <w:p w14:paraId="61344457" w14:textId="6794B7B8" w:rsidR="001F4879" w:rsidRPr="00605802" w:rsidRDefault="006E0E3D" w:rsidP="00605802">
      <w:pPr>
        <w:pStyle w:val="PargrafodaLista2"/>
        <w:widowControl w:val="0"/>
        <w:numPr>
          <w:ilvl w:val="4"/>
          <w:numId w:val="18"/>
        </w:numPr>
        <w:tabs>
          <w:tab w:val="left" w:pos="567"/>
        </w:tabs>
        <w:spacing w:line="360" w:lineRule="auto"/>
        <w:ind w:left="1276" w:hanging="1276"/>
        <w:jc w:val="both"/>
        <w:rPr>
          <w:b w:val="0"/>
          <w:color w:val="auto"/>
          <w:sz w:val="24"/>
          <w:szCs w:val="24"/>
          <w:lang w:eastAsia="en-US"/>
        </w:rPr>
      </w:pPr>
      <w:r w:rsidRPr="00605802">
        <w:rPr>
          <w:b w:val="0"/>
          <w:color w:val="auto"/>
          <w:sz w:val="24"/>
          <w:szCs w:val="24"/>
          <w:lang w:eastAsia="en-US"/>
        </w:rPr>
        <w:t xml:space="preserve">Na hipótese de a obra ou o serviço de engenharia envolver a aquisição e/ou transporte de material betuminoso, significativo fornecimento de materiais e equipamentos, </w:t>
      </w:r>
      <w:r w:rsidR="004D71E3" w:rsidRPr="00605802">
        <w:rPr>
          <w:b w:val="0"/>
          <w:color w:val="auto"/>
          <w:sz w:val="24"/>
          <w:szCs w:val="24"/>
          <w:lang w:eastAsia="en-US"/>
        </w:rPr>
        <w:t xml:space="preserve">serviços passíveis de subcontratação, </w:t>
      </w:r>
      <w:r w:rsidRPr="00605802">
        <w:rPr>
          <w:b w:val="0"/>
          <w:color w:val="auto"/>
          <w:sz w:val="24"/>
          <w:szCs w:val="24"/>
          <w:lang w:eastAsia="en-US"/>
        </w:rPr>
        <w:t>bem como nos casos em que os custos de mobilização e desmobilização representarem parcela considerável do valor final estimado da obra, deve ser aplicado, sobre esta parcela, um BDI inferior àquele estipulado para o restante da obra e/ou serviço;</w:t>
      </w:r>
    </w:p>
    <w:p w14:paraId="2D2EB378" w14:textId="77777777" w:rsidR="001F4879" w:rsidRPr="00605802" w:rsidRDefault="006E0E3D" w:rsidP="00605802">
      <w:pPr>
        <w:pStyle w:val="PargrafodaLista2"/>
        <w:widowControl w:val="0"/>
        <w:numPr>
          <w:ilvl w:val="4"/>
          <w:numId w:val="18"/>
        </w:numPr>
        <w:tabs>
          <w:tab w:val="left" w:pos="567"/>
        </w:tabs>
        <w:spacing w:line="360" w:lineRule="auto"/>
        <w:ind w:left="1276" w:hanging="1276"/>
        <w:jc w:val="both"/>
        <w:rPr>
          <w:b w:val="0"/>
          <w:color w:val="auto"/>
          <w:sz w:val="24"/>
          <w:szCs w:val="24"/>
          <w:lang w:eastAsia="en-US"/>
        </w:rPr>
      </w:pPr>
      <w:r w:rsidRPr="00605802">
        <w:rPr>
          <w:b w:val="0"/>
          <w:color w:val="auto"/>
          <w:sz w:val="24"/>
          <w:szCs w:val="24"/>
          <w:lang w:eastAsia="en-US"/>
        </w:rPr>
        <w:t>Caso haja isenção de tributos, deverá ser apresentada a lei que concedeu a isenção;</w:t>
      </w:r>
    </w:p>
    <w:p w14:paraId="73A7D1B7" w14:textId="77777777" w:rsidR="001F4879" w:rsidRPr="00605802" w:rsidRDefault="006E0E3D" w:rsidP="00605802">
      <w:pPr>
        <w:pStyle w:val="PargrafodaLista2"/>
        <w:widowControl w:val="0"/>
        <w:numPr>
          <w:ilvl w:val="4"/>
          <w:numId w:val="18"/>
        </w:numPr>
        <w:tabs>
          <w:tab w:val="left" w:pos="567"/>
        </w:tabs>
        <w:spacing w:line="360" w:lineRule="auto"/>
        <w:ind w:left="1276" w:hanging="1276"/>
        <w:jc w:val="both"/>
        <w:rPr>
          <w:b w:val="0"/>
          <w:color w:val="auto"/>
          <w:sz w:val="24"/>
          <w:szCs w:val="24"/>
          <w:lang w:eastAsia="en-US"/>
        </w:rPr>
      </w:pPr>
      <w:r w:rsidRPr="00605802">
        <w:rPr>
          <w:b w:val="0"/>
          <w:color w:val="auto"/>
          <w:sz w:val="24"/>
          <w:szCs w:val="24"/>
          <w:lang w:eastAsia="en-US"/>
        </w:rPr>
        <w:t>As alíquotas de tributos indicadas pela licitante não podem ser superiores aos limites estabelecidos na legislação tributária;</w:t>
      </w:r>
    </w:p>
    <w:p w14:paraId="0825527E" w14:textId="77777777" w:rsidR="001F4879" w:rsidRPr="00605802" w:rsidRDefault="006E0E3D" w:rsidP="00605802">
      <w:pPr>
        <w:pStyle w:val="PargrafodaLista2"/>
        <w:widowControl w:val="0"/>
        <w:numPr>
          <w:ilvl w:val="4"/>
          <w:numId w:val="18"/>
        </w:numPr>
        <w:tabs>
          <w:tab w:val="left" w:pos="567"/>
        </w:tabs>
        <w:spacing w:line="360" w:lineRule="auto"/>
        <w:ind w:left="1276" w:hanging="1276"/>
        <w:jc w:val="both"/>
        <w:rPr>
          <w:b w:val="0"/>
          <w:color w:val="auto"/>
          <w:sz w:val="24"/>
          <w:szCs w:val="24"/>
          <w:lang w:eastAsia="en-US"/>
        </w:rPr>
      </w:pPr>
      <w:r w:rsidRPr="00605802">
        <w:rPr>
          <w:b w:val="0"/>
          <w:color w:val="auto"/>
          <w:sz w:val="24"/>
          <w:szCs w:val="24"/>
          <w:lang w:eastAsia="en-US"/>
        </w:rPr>
        <w:t>O percentual de ISS deve ser compatível com a legislação tributária do(s) município(s) onde serão prestados os serviços;</w:t>
      </w:r>
    </w:p>
    <w:p w14:paraId="1ADA6CBD" w14:textId="77777777" w:rsidR="001F4879" w:rsidRPr="00605802" w:rsidRDefault="006E0E3D" w:rsidP="00605802">
      <w:pPr>
        <w:pStyle w:val="PargrafodaLista2"/>
        <w:widowControl w:val="0"/>
        <w:numPr>
          <w:ilvl w:val="4"/>
          <w:numId w:val="18"/>
        </w:numPr>
        <w:tabs>
          <w:tab w:val="left" w:pos="567"/>
        </w:tabs>
        <w:spacing w:line="360" w:lineRule="auto"/>
        <w:ind w:left="1276" w:hanging="1276"/>
        <w:jc w:val="both"/>
        <w:rPr>
          <w:b w:val="0"/>
          <w:color w:val="auto"/>
          <w:spacing w:val="1"/>
          <w:sz w:val="24"/>
          <w:szCs w:val="24"/>
        </w:rPr>
      </w:pPr>
      <w:r w:rsidRPr="00605802">
        <w:rPr>
          <w:b w:val="0"/>
          <w:color w:val="auto"/>
          <w:sz w:val="24"/>
          <w:szCs w:val="24"/>
          <w:lang w:eastAsia="en-US"/>
        </w:rPr>
        <w:t>As empresas optantes pelo Simples Nacional deverão considerar, na sua composição de despesas fiscais, as alíquotas referentes ao PIS, COFINS e ISS de acordo com as alíquotas previstas nos Anexos I ao V da Lei Complementar nº 123/2006. Para os cálculos das alíquotas, a licitante deverá tomar por base a receita bruta acumulada nos doze meses que antecedem a abertura do certame licitatório.</w:t>
      </w:r>
      <w:r w:rsidRPr="00605802">
        <w:rPr>
          <w:b w:val="0"/>
          <w:color w:val="auto"/>
          <w:spacing w:val="1"/>
          <w:sz w:val="24"/>
          <w:szCs w:val="24"/>
        </w:rPr>
        <w:t xml:space="preserve"> Em caso de divergência nas alíquotas apresentadas, serão realizadas as correções necessárias. </w:t>
      </w:r>
    </w:p>
    <w:p w14:paraId="488A54A5" w14:textId="531777F0" w:rsidR="001F4879" w:rsidRPr="00605802" w:rsidRDefault="006E0E3D" w:rsidP="00605802">
      <w:pPr>
        <w:pStyle w:val="PargrafodaLista2"/>
        <w:widowControl w:val="0"/>
        <w:numPr>
          <w:ilvl w:val="4"/>
          <w:numId w:val="18"/>
        </w:numPr>
        <w:tabs>
          <w:tab w:val="left" w:pos="567"/>
        </w:tabs>
        <w:spacing w:line="360" w:lineRule="auto"/>
        <w:ind w:left="1276" w:hanging="1276"/>
        <w:jc w:val="both"/>
        <w:rPr>
          <w:color w:val="auto"/>
          <w:spacing w:val="1"/>
          <w:sz w:val="24"/>
          <w:szCs w:val="24"/>
        </w:rPr>
      </w:pPr>
      <w:r w:rsidRPr="00605802">
        <w:rPr>
          <w:color w:val="auto"/>
          <w:spacing w:val="1"/>
          <w:sz w:val="24"/>
          <w:szCs w:val="24"/>
        </w:rPr>
        <w:t xml:space="preserve">Composição dos Encargos Sociais, </w:t>
      </w:r>
      <w:r w:rsidRPr="00605802">
        <w:rPr>
          <w:b w:val="0"/>
          <w:color w:val="auto"/>
          <w:spacing w:val="1"/>
          <w:sz w:val="24"/>
          <w:szCs w:val="24"/>
        </w:rPr>
        <w:t xml:space="preserve">conforme ANEXO </w:t>
      </w:r>
      <w:r w:rsidR="00AB2728" w:rsidRPr="00605802">
        <w:rPr>
          <w:b w:val="0"/>
          <w:color w:val="auto"/>
          <w:spacing w:val="1"/>
          <w:sz w:val="24"/>
          <w:szCs w:val="24"/>
        </w:rPr>
        <w:t>E</w:t>
      </w:r>
      <w:r w:rsidRPr="00605802">
        <w:rPr>
          <w:b w:val="0"/>
          <w:color w:val="auto"/>
          <w:spacing w:val="1"/>
          <w:sz w:val="24"/>
          <w:szCs w:val="24"/>
        </w:rPr>
        <w:t xml:space="preserve"> deste Termo de Re</w:t>
      </w:r>
      <w:r w:rsidR="0018324F" w:rsidRPr="00605802">
        <w:rPr>
          <w:b w:val="0"/>
          <w:color w:val="auto"/>
          <w:spacing w:val="1"/>
          <w:sz w:val="24"/>
          <w:szCs w:val="24"/>
        </w:rPr>
        <w:t>ferência, na forma prevista nos subitens a seguir:</w:t>
      </w:r>
    </w:p>
    <w:p w14:paraId="7DDE0A71" w14:textId="1F6ECB12" w:rsidR="001F4879" w:rsidRPr="00605802" w:rsidRDefault="006E0E3D" w:rsidP="00605802">
      <w:pPr>
        <w:pStyle w:val="PargrafodaLista2"/>
        <w:widowControl w:val="0"/>
        <w:numPr>
          <w:ilvl w:val="4"/>
          <w:numId w:val="18"/>
        </w:numPr>
        <w:tabs>
          <w:tab w:val="left" w:pos="567"/>
        </w:tabs>
        <w:spacing w:line="360" w:lineRule="auto"/>
        <w:ind w:left="1276" w:hanging="1276"/>
        <w:jc w:val="both"/>
        <w:rPr>
          <w:b w:val="0"/>
          <w:color w:val="auto"/>
          <w:spacing w:val="1"/>
          <w:sz w:val="24"/>
          <w:szCs w:val="24"/>
        </w:rPr>
      </w:pPr>
      <w:r w:rsidRPr="00605802">
        <w:rPr>
          <w:b w:val="0"/>
          <w:color w:val="auto"/>
          <w:sz w:val="24"/>
          <w:szCs w:val="24"/>
          <w:lang w:eastAsia="en-US"/>
        </w:rPr>
        <w:t xml:space="preserve">As empresas optantes pelo Simples Nacional deverão considerar na sua composição de encargos sociais, as isenções referentes às contribuições instituídas pela União, inclusive as contribuições para as entidades </w:t>
      </w:r>
      <w:r w:rsidRPr="00605802">
        <w:rPr>
          <w:b w:val="0"/>
          <w:color w:val="auto"/>
          <w:sz w:val="24"/>
          <w:szCs w:val="24"/>
          <w:lang w:eastAsia="en-US"/>
        </w:rPr>
        <w:lastRenderedPageBreak/>
        <w:t>privadas de serviço social e de formação profissionais vinculadas ao sistema sindical, e demais entidades de serviço sociais autônomas, conforme previsto no § 3º do art. 13 da Lei Complementar nº 123/2006</w:t>
      </w:r>
      <w:r w:rsidR="008007C5" w:rsidRPr="00605802">
        <w:rPr>
          <w:b w:val="0"/>
          <w:color w:val="auto"/>
          <w:sz w:val="24"/>
          <w:szCs w:val="24"/>
          <w:lang w:eastAsia="en-US"/>
        </w:rPr>
        <w:t>, inclusive a dedução sobre o ISS quando couber</w:t>
      </w:r>
      <w:r w:rsidRPr="00605802">
        <w:rPr>
          <w:b w:val="0"/>
          <w:color w:val="auto"/>
          <w:sz w:val="24"/>
          <w:szCs w:val="24"/>
          <w:lang w:eastAsia="en-US"/>
        </w:rPr>
        <w:t>. Em caso de divergência nos encargos</w:t>
      </w:r>
      <w:r w:rsidRPr="00605802">
        <w:rPr>
          <w:b w:val="0"/>
          <w:color w:val="auto"/>
          <w:spacing w:val="1"/>
          <w:sz w:val="24"/>
          <w:szCs w:val="24"/>
        </w:rPr>
        <w:t xml:space="preserve"> apresentados, serão realizadas as correções necessárias;</w:t>
      </w:r>
    </w:p>
    <w:p w14:paraId="4A437C59" w14:textId="77777777" w:rsidR="001F4879" w:rsidRPr="00605802" w:rsidRDefault="006E0E3D" w:rsidP="00605802">
      <w:pPr>
        <w:pStyle w:val="PargrafodaLista2"/>
        <w:widowControl w:val="0"/>
        <w:numPr>
          <w:ilvl w:val="4"/>
          <w:numId w:val="18"/>
        </w:numPr>
        <w:tabs>
          <w:tab w:val="left" w:pos="567"/>
        </w:tabs>
        <w:spacing w:line="360" w:lineRule="auto"/>
        <w:ind w:left="1276" w:hanging="1276"/>
        <w:jc w:val="both"/>
        <w:rPr>
          <w:b w:val="0"/>
          <w:color w:val="auto"/>
          <w:sz w:val="24"/>
          <w:szCs w:val="24"/>
          <w:lang w:eastAsia="en-US"/>
        </w:rPr>
      </w:pPr>
      <w:r w:rsidRPr="00605802">
        <w:rPr>
          <w:b w:val="0"/>
          <w:color w:val="auto"/>
          <w:sz w:val="24"/>
          <w:szCs w:val="24"/>
          <w:lang w:eastAsia="en-US"/>
        </w:rPr>
        <w:t>As empresas optantes pelo Simples Nacional deverão apresentar declaração indicando em que “ANEXO e FAIXA” da Lei Complementar nº 123/2006 se enquadram. Em anexo a esta declaração deverá ser apresentada pela licitante o Documento de Arrecadação do Simples Nacional (PA), cuja data base de apuração é a remuneração bruta acumulada nos doze meses que antecedem a sessão inicial certame licitatório;</w:t>
      </w:r>
    </w:p>
    <w:p w14:paraId="1A06405F" w14:textId="4BFE7BE7" w:rsidR="001F4879" w:rsidRPr="00605802" w:rsidRDefault="006E0E3D" w:rsidP="00605802">
      <w:pPr>
        <w:pStyle w:val="PargrafodaLista2"/>
        <w:widowControl w:val="0"/>
        <w:numPr>
          <w:ilvl w:val="4"/>
          <w:numId w:val="18"/>
        </w:numPr>
        <w:tabs>
          <w:tab w:val="left" w:pos="567"/>
        </w:tabs>
        <w:spacing w:line="360" w:lineRule="auto"/>
        <w:ind w:left="1276" w:hanging="1276"/>
        <w:jc w:val="both"/>
        <w:rPr>
          <w:b w:val="0"/>
          <w:color w:val="auto"/>
          <w:sz w:val="24"/>
          <w:szCs w:val="24"/>
          <w:lang w:eastAsia="en-US"/>
        </w:rPr>
      </w:pPr>
      <w:r w:rsidRPr="00605802">
        <w:rPr>
          <w:b w:val="0"/>
          <w:color w:val="auto"/>
          <w:spacing w:val="1"/>
          <w:sz w:val="24"/>
          <w:szCs w:val="24"/>
        </w:rPr>
        <w:t>Nos casos em que a empresa estiver enquadrada nos grupos 421, 422, 429 e 431 da CNAE 2.0, quando a empresa utiliza o regime de tributação distinto ao que fora eleito na elaboração d</w:t>
      </w:r>
      <w:r w:rsidR="008007C5" w:rsidRPr="00605802">
        <w:rPr>
          <w:b w:val="0"/>
          <w:color w:val="auto"/>
          <w:spacing w:val="1"/>
          <w:sz w:val="24"/>
          <w:szCs w:val="24"/>
        </w:rPr>
        <w:t>a</w:t>
      </w:r>
      <w:r w:rsidRPr="00605802">
        <w:rPr>
          <w:b w:val="0"/>
          <w:color w:val="auto"/>
          <w:spacing w:val="1"/>
          <w:sz w:val="24"/>
          <w:szCs w:val="24"/>
        </w:rPr>
        <w:t xml:space="preserve"> Planilha Orçamentária expresso no ANEXO A deste Termo de Referência, fica obrigada a apresentar declaração, responsabilizando-se a cumprir com todas as exigências elencadas nos Acordos e Convenções Coletivas utilizadas na elaboração dos referidos orçamentos, abdicando assim de qualquer solicitação/requerimento de reequilíbrio econômico financeiro relacionado a estes itens em questão (profissionais), incluindo os fatos relacionados à tributação. Obriga-se, também, a apresentar a declaração constante no ANEXO III da IN RFB Nº 2053, DE 06 DE DEZEMBRO DE 2021.</w:t>
      </w:r>
    </w:p>
    <w:p w14:paraId="43A099F8" w14:textId="77777777" w:rsidR="005C554E" w:rsidRPr="00605802" w:rsidRDefault="005C554E" w:rsidP="00605802">
      <w:pPr>
        <w:pStyle w:val="PargrafodaLista2"/>
        <w:widowControl w:val="0"/>
        <w:tabs>
          <w:tab w:val="left" w:pos="567"/>
        </w:tabs>
        <w:spacing w:line="360" w:lineRule="auto"/>
        <w:jc w:val="both"/>
        <w:rPr>
          <w:b w:val="0"/>
          <w:color w:val="auto"/>
          <w:sz w:val="24"/>
          <w:szCs w:val="24"/>
          <w:lang w:eastAsia="en-US"/>
        </w:rPr>
      </w:pPr>
    </w:p>
    <w:p w14:paraId="7CE02E69" w14:textId="77777777" w:rsidR="001F4879" w:rsidRPr="00605802" w:rsidRDefault="006E0E3D" w:rsidP="00605802">
      <w:pPr>
        <w:pStyle w:val="PargrafodaLista2"/>
        <w:widowControl w:val="0"/>
        <w:numPr>
          <w:ilvl w:val="0"/>
          <w:numId w:val="1"/>
        </w:numPr>
        <w:tabs>
          <w:tab w:val="left" w:pos="567"/>
        </w:tabs>
        <w:spacing w:line="360" w:lineRule="auto"/>
        <w:ind w:left="0" w:firstLine="0"/>
        <w:jc w:val="both"/>
        <w:outlineLvl w:val="0"/>
        <w:rPr>
          <w:b w:val="0"/>
          <w:bCs w:val="0"/>
          <w:color w:val="auto"/>
          <w:sz w:val="24"/>
          <w:szCs w:val="24"/>
        </w:rPr>
      </w:pPr>
      <w:bookmarkStart w:id="37" w:name="_Hlk136264334"/>
      <w:bookmarkStart w:id="38" w:name="_Hlk136264334_Copia_1"/>
      <w:bookmarkStart w:id="39" w:name="_Toc209771888"/>
      <w:bookmarkEnd w:id="37"/>
      <w:bookmarkEnd w:id="38"/>
      <w:r w:rsidRPr="00605802">
        <w:rPr>
          <w:bCs w:val="0"/>
          <w:color w:val="auto"/>
          <w:sz w:val="24"/>
          <w:szCs w:val="24"/>
        </w:rPr>
        <w:t>DA QUALIFICAÇÃO TÉCNICA</w:t>
      </w:r>
      <w:bookmarkEnd w:id="39"/>
    </w:p>
    <w:p w14:paraId="3F61714C" w14:textId="77777777" w:rsidR="001F4879" w:rsidRPr="00605802" w:rsidRDefault="006E0E3D" w:rsidP="00605802">
      <w:pPr>
        <w:pStyle w:val="PargrafodaLista2"/>
        <w:widowControl w:val="0"/>
        <w:numPr>
          <w:ilvl w:val="1"/>
          <w:numId w:val="16"/>
        </w:numPr>
        <w:tabs>
          <w:tab w:val="left" w:pos="567"/>
        </w:tabs>
        <w:suppressAutoHyphens w:val="0"/>
        <w:spacing w:line="360" w:lineRule="auto"/>
        <w:ind w:left="720" w:hanging="720"/>
        <w:jc w:val="both"/>
        <w:rPr>
          <w:color w:val="auto"/>
          <w:spacing w:val="4"/>
          <w:sz w:val="24"/>
          <w:szCs w:val="24"/>
        </w:rPr>
      </w:pPr>
      <w:r w:rsidRPr="00605802">
        <w:rPr>
          <w:color w:val="auto"/>
          <w:spacing w:val="4"/>
          <w:sz w:val="24"/>
          <w:szCs w:val="24"/>
        </w:rPr>
        <w:t>QUALIFICAÇÃO TÉCNICO-OPERACIONAL DA EMPRESA</w:t>
      </w:r>
    </w:p>
    <w:p w14:paraId="74B95016" w14:textId="77777777" w:rsidR="008007C5" w:rsidRPr="00605802" w:rsidRDefault="008007C5" w:rsidP="00605802">
      <w:pPr>
        <w:pStyle w:val="Default"/>
        <w:widowControl w:val="0"/>
        <w:numPr>
          <w:ilvl w:val="2"/>
          <w:numId w:val="16"/>
        </w:numPr>
        <w:spacing w:line="360" w:lineRule="auto"/>
        <w:jc w:val="both"/>
        <w:rPr>
          <w:bCs/>
          <w:spacing w:val="4"/>
          <w:sz w:val="24"/>
          <w:szCs w:val="24"/>
        </w:rPr>
      </w:pPr>
      <w:r w:rsidRPr="00605802">
        <w:rPr>
          <w:bCs/>
          <w:spacing w:val="4"/>
          <w:sz w:val="24"/>
          <w:szCs w:val="24"/>
        </w:rPr>
        <w:t>Registro ou inscrição, no Conselho Regional de Engenharia e Agronomia – CREA ou Conselho Regional de Arquitetura - CAU, conforme o caso, da empresa licitante e de seus responsáveis técnicos, da região a que estiverem vinculadas</w:t>
      </w:r>
    </w:p>
    <w:p w14:paraId="184453E4" w14:textId="238B0A79" w:rsidR="001F4879" w:rsidRPr="007A48A2" w:rsidRDefault="006E0E3D" w:rsidP="00605802">
      <w:pPr>
        <w:pStyle w:val="Default"/>
        <w:widowControl w:val="0"/>
        <w:numPr>
          <w:ilvl w:val="2"/>
          <w:numId w:val="16"/>
        </w:numPr>
        <w:spacing w:line="360" w:lineRule="auto"/>
        <w:jc w:val="both"/>
        <w:rPr>
          <w:b/>
          <w:bCs/>
          <w:spacing w:val="4"/>
          <w:sz w:val="24"/>
          <w:szCs w:val="24"/>
        </w:rPr>
      </w:pPr>
      <w:r w:rsidRPr="00605802">
        <w:rPr>
          <w:bCs/>
          <w:spacing w:val="4"/>
          <w:sz w:val="24"/>
          <w:szCs w:val="24"/>
        </w:rPr>
        <w:t xml:space="preserve">Comprovação de aptidão para execução de serviço de complexidade tecnológica e operacional equivalente ou superior ao objeto desta </w:t>
      </w:r>
      <w:r w:rsidRPr="00605802">
        <w:rPr>
          <w:bCs/>
          <w:spacing w:val="4"/>
          <w:sz w:val="24"/>
          <w:szCs w:val="24"/>
        </w:rPr>
        <w:lastRenderedPageBreak/>
        <w:t>cont</w:t>
      </w:r>
      <w:r w:rsidR="00AA5312" w:rsidRPr="00605802">
        <w:rPr>
          <w:bCs/>
          <w:spacing w:val="4"/>
          <w:sz w:val="24"/>
          <w:szCs w:val="24"/>
        </w:rPr>
        <w:t xml:space="preserve">ratação, ou ao item pertinente, </w:t>
      </w:r>
      <w:r w:rsidRPr="00605802">
        <w:rPr>
          <w:bCs/>
          <w:spacing w:val="4"/>
          <w:sz w:val="24"/>
          <w:szCs w:val="24"/>
        </w:rPr>
        <w:t>por meio da apresentação de</w:t>
      </w:r>
      <w:r w:rsidR="004D71E3" w:rsidRPr="00605802">
        <w:rPr>
          <w:b/>
          <w:bCs/>
          <w:spacing w:val="4"/>
          <w:sz w:val="24"/>
          <w:szCs w:val="24"/>
        </w:rPr>
        <w:t xml:space="preserve"> </w:t>
      </w:r>
      <w:r w:rsidRPr="00605802">
        <w:rPr>
          <w:b/>
          <w:bCs/>
          <w:spacing w:val="4"/>
          <w:sz w:val="24"/>
          <w:szCs w:val="24"/>
        </w:rPr>
        <w:t>Certidões de Acervo Operacional (CAO)</w:t>
      </w:r>
      <w:r w:rsidRPr="00605802">
        <w:rPr>
          <w:bCs/>
          <w:spacing w:val="4"/>
          <w:sz w:val="24"/>
          <w:szCs w:val="24"/>
        </w:rPr>
        <w:t>, em nome d</w:t>
      </w:r>
      <w:r w:rsidR="00966A6C" w:rsidRPr="00605802">
        <w:rPr>
          <w:bCs/>
          <w:spacing w:val="4"/>
          <w:sz w:val="24"/>
          <w:szCs w:val="24"/>
        </w:rPr>
        <w:t>o</w:t>
      </w:r>
      <w:r w:rsidRPr="00605802">
        <w:rPr>
          <w:bCs/>
          <w:spacing w:val="4"/>
          <w:sz w:val="24"/>
          <w:szCs w:val="24"/>
        </w:rPr>
        <w:t xml:space="preserve"> licitante, expedidos por pessoa(s) de direito público ou privado ou regularmente emitido(s) pelo </w:t>
      </w:r>
      <w:r w:rsidRPr="007A48A2">
        <w:rPr>
          <w:bCs/>
          <w:spacing w:val="4"/>
          <w:sz w:val="24"/>
          <w:szCs w:val="24"/>
        </w:rPr>
        <w:t>conselho profissional competente, dos serviços a seguir discriminados:</w:t>
      </w:r>
    </w:p>
    <w:p w14:paraId="36574223" w14:textId="698664C3" w:rsidR="00E23A92" w:rsidRPr="007A48A2" w:rsidRDefault="00E23A92" w:rsidP="00E23A92">
      <w:pPr>
        <w:pStyle w:val="PargrafodaLista"/>
        <w:numPr>
          <w:ilvl w:val="0"/>
          <w:numId w:val="6"/>
        </w:numPr>
        <w:spacing w:line="360" w:lineRule="auto"/>
        <w:rPr>
          <w:rFonts w:eastAsia="Times New Roman"/>
          <w:sz w:val="24"/>
          <w:szCs w:val="24"/>
        </w:rPr>
      </w:pPr>
      <w:r w:rsidRPr="007A48A2">
        <w:rPr>
          <w:rFonts w:eastAsia="Times New Roman"/>
          <w:sz w:val="24"/>
          <w:szCs w:val="24"/>
        </w:rPr>
        <w:t>Execução de reboco aplicado em parede ou equivalente em edificação com área igual ou superior a 597,75 m2;</w:t>
      </w:r>
    </w:p>
    <w:p w14:paraId="61A5E12A" w14:textId="3616818E" w:rsidR="00D717D9" w:rsidRPr="007A48A2" w:rsidRDefault="00D717D9" w:rsidP="00D717D9">
      <w:pPr>
        <w:pStyle w:val="Default"/>
        <w:widowControl w:val="0"/>
        <w:numPr>
          <w:ilvl w:val="0"/>
          <w:numId w:val="6"/>
        </w:numPr>
        <w:spacing w:line="360" w:lineRule="auto"/>
        <w:jc w:val="both"/>
        <w:rPr>
          <w:sz w:val="24"/>
          <w:szCs w:val="24"/>
        </w:rPr>
      </w:pPr>
      <w:r w:rsidRPr="007A48A2">
        <w:rPr>
          <w:sz w:val="24"/>
          <w:szCs w:val="24"/>
        </w:rPr>
        <w:t>Execução de cobertura com telha metálica ou equivalente em edificação com área igual ou superior a 146,34 m²;</w:t>
      </w:r>
    </w:p>
    <w:p w14:paraId="66736D49" w14:textId="0BB06282" w:rsidR="00E23A92" w:rsidRPr="007A48A2" w:rsidRDefault="00E23A92" w:rsidP="00E23A92">
      <w:pPr>
        <w:pStyle w:val="Default"/>
        <w:widowControl w:val="0"/>
        <w:numPr>
          <w:ilvl w:val="0"/>
          <w:numId w:val="6"/>
        </w:numPr>
        <w:spacing w:line="360" w:lineRule="auto"/>
        <w:jc w:val="both"/>
        <w:rPr>
          <w:sz w:val="24"/>
          <w:szCs w:val="24"/>
        </w:rPr>
      </w:pPr>
      <w:r w:rsidRPr="007A48A2">
        <w:rPr>
          <w:sz w:val="24"/>
          <w:szCs w:val="24"/>
        </w:rPr>
        <w:t xml:space="preserve">Execução de revestimento em </w:t>
      </w:r>
      <w:r w:rsidR="00D717D9" w:rsidRPr="007A48A2">
        <w:rPr>
          <w:sz w:val="24"/>
          <w:szCs w:val="24"/>
        </w:rPr>
        <w:t>porcelanato</w:t>
      </w:r>
      <w:r w:rsidRPr="007A48A2">
        <w:rPr>
          <w:sz w:val="24"/>
          <w:szCs w:val="24"/>
        </w:rPr>
        <w:t xml:space="preserve"> aplicado em p</w:t>
      </w:r>
      <w:r w:rsidR="00D717D9" w:rsidRPr="007A48A2">
        <w:rPr>
          <w:sz w:val="24"/>
          <w:szCs w:val="24"/>
        </w:rPr>
        <w:t>iso</w:t>
      </w:r>
      <w:r w:rsidRPr="007A48A2">
        <w:rPr>
          <w:sz w:val="24"/>
          <w:szCs w:val="24"/>
        </w:rPr>
        <w:t xml:space="preserve"> ou equivalente em edificação com área igual ou superior a </w:t>
      </w:r>
      <w:r w:rsidR="00D717D9" w:rsidRPr="007A48A2">
        <w:rPr>
          <w:sz w:val="24"/>
          <w:szCs w:val="24"/>
        </w:rPr>
        <w:t>235,81</w:t>
      </w:r>
      <w:r w:rsidRPr="007A48A2">
        <w:rPr>
          <w:sz w:val="24"/>
          <w:szCs w:val="24"/>
        </w:rPr>
        <w:t>m2;</w:t>
      </w:r>
    </w:p>
    <w:p w14:paraId="2CE397FB" w14:textId="2D278027" w:rsidR="00E23A92" w:rsidRPr="007A48A2" w:rsidRDefault="00E23A92" w:rsidP="00605802">
      <w:pPr>
        <w:pStyle w:val="Default"/>
        <w:widowControl w:val="0"/>
        <w:numPr>
          <w:ilvl w:val="0"/>
          <w:numId w:val="6"/>
        </w:numPr>
        <w:spacing w:line="360" w:lineRule="auto"/>
        <w:jc w:val="both"/>
        <w:rPr>
          <w:sz w:val="24"/>
          <w:szCs w:val="24"/>
        </w:rPr>
      </w:pPr>
      <w:r w:rsidRPr="007A48A2">
        <w:rPr>
          <w:sz w:val="24"/>
          <w:szCs w:val="24"/>
        </w:rPr>
        <w:t>Execução de instalações elétricas com cabos de cobre com seção mínima de 70mm² com quantidade igual ou superior a 224,50m;</w:t>
      </w:r>
    </w:p>
    <w:p w14:paraId="534BD978" w14:textId="77777777" w:rsidR="00E23A92" w:rsidRPr="00E23A92" w:rsidRDefault="00E23A92" w:rsidP="00632B22">
      <w:pPr>
        <w:pStyle w:val="Default"/>
        <w:widowControl w:val="0"/>
        <w:spacing w:line="360" w:lineRule="auto"/>
        <w:ind w:left="2136"/>
        <w:jc w:val="both"/>
        <w:rPr>
          <w:sz w:val="24"/>
          <w:szCs w:val="24"/>
          <w:highlight w:val="green"/>
        </w:rPr>
      </w:pPr>
    </w:p>
    <w:p w14:paraId="1C82B96D" w14:textId="7F9C33A5" w:rsidR="001F4879" w:rsidRPr="00605802" w:rsidRDefault="006E0E3D" w:rsidP="00605802">
      <w:pPr>
        <w:pStyle w:val="Default"/>
        <w:widowControl w:val="0"/>
        <w:numPr>
          <w:ilvl w:val="2"/>
          <w:numId w:val="16"/>
        </w:numPr>
        <w:spacing w:line="360" w:lineRule="auto"/>
        <w:jc w:val="both"/>
        <w:rPr>
          <w:b/>
          <w:bCs/>
          <w:spacing w:val="4"/>
          <w:sz w:val="24"/>
          <w:szCs w:val="24"/>
        </w:rPr>
      </w:pPr>
      <w:r w:rsidRPr="00605802">
        <w:rPr>
          <w:spacing w:val="4"/>
          <w:sz w:val="24"/>
          <w:szCs w:val="24"/>
        </w:rPr>
        <w:t>SERÁ admitido</w:t>
      </w:r>
      <w:r w:rsidRPr="00605802">
        <w:rPr>
          <w:bCs/>
          <w:spacing w:val="4"/>
          <w:sz w:val="24"/>
          <w:szCs w:val="24"/>
        </w:rPr>
        <w:t xml:space="preserve"> o somatório de atestados para comprovar os quantitativos exigidos dos itens acima.</w:t>
      </w:r>
    </w:p>
    <w:p w14:paraId="492B6D55" w14:textId="77777777" w:rsidR="001F4879" w:rsidRPr="00605802" w:rsidRDefault="006E0E3D" w:rsidP="00605802">
      <w:pPr>
        <w:pStyle w:val="Default"/>
        <w:widowControl w:val="0"/>
        <w:numPr>
          <w:ilvl w:val="2"/>
          <w:numId w:val="16"/>
        </w:numPr>
        <w:spacing w:line="360" w:lineRule="auto"/>
        <w:jc w:val="both"/>
        <w:rPr>
          <w:b/>
          <w:bCs/>
          <w:spacing w:val="4"/>
          <w:sz w:val="24"/>
          <w:szCs w:val="24"/>
        </w:rPr>
      </w:pPr>
      <w:r w:rsidRPr="00605802">
        <w:rPr>
          <w:bCs/>
          <w:spacing w:val="4"/>
          <w:sz w:val="24"/>
          <w:szCs w:val="24"/>
        </w:rPr>
        <w:t>Serão aceitos atestados ou outros documentos hábeis emitidos por entidades estrangeiras quando acompanhados de tradução para o português, salvo se comprovada a in</w:t>
      </w:r>
      <w:r w:rsidR="00926A48" w:rsidRPr="00605802">
        <w:rPr>
          <w:bCs/>
          <w:spacing w:val="4"/>
          <w:sz w:val="24"/>
          <w:szCs w:val="24"/>
        </w:rPr>
        <w:t xml:space="preserve">idoneidade da entidade emissora. </w:t>
      </w:r>
    </w:p>
    <w:p w14:paraId="2B750C38" w14:textId="77777777" w:rsidR="00420027" w:rsidRPr="00605802" w:rsidRDefault="00420027" w:rsidP="00605802">
      <w:pPr>
        <w:pStyle w:val="Normal1"/>
        <w:widowControl w:val="0"/>
        <w:spacing w:line="360" w:lineRule="auto"/>
        <w:jc w:val="both"/>
        <w:rPr>
          <w:rFonts w:ascii="Arial" w:eastAsia="Arial" w:hAnsi="Arial"/>
          <w:bCs/>
          <w:color w:val="auto"/>
          <w:sz w:val="24"/>
          <w:szCs w:val="24"/>
        </w:rPr>
      </w:pPr>
    </w:p>
    <w:p w14:paraId="6AA27C9E" w14:textId="77777777" w:rsidR="001F4879" w:rsidRPr="007A48A2" w:rsidRDefault="006E0E3D" w:rsidP="00605802">
      <w:pPr>
        <w:pStyle w:val="PargrafodaLista2"/>
        <w:widowControl w:val="0"/>
        <w:numPr>
          <w:ilvl w:val="1"/>
          <w:numId w:val="16"/>
        </w:numPr>
        <w:tabs>
          <w:tab w:val="left" w:pos="567"/>
        </w:tabs>
        <w:suppressAutoHyphens w:val="0"/>
        <w:spacing w:line="360" w:lineRule="auto"/>
        <w:ind w:left="720" w:hanging="720"/>
        <w:jc w:val="both"/>
        <w:rPr>
          <w:color w:val="auto"/>
          <w:spacing w:val="4"/>
          <w:sz w:val="24"/>
          <w:szCs w:val="24"/>
        </w:rPr>
      </w:pPr>
      <w:bookmarkStart w:id="40" w:name="art67§5"/>
      <w:bookmarkEnd w:id="40"/>
      <w:r w:rsidRPr="007A48A2">
        <w:rPr>
          <w:color w:val="auto"/>
          <w:spacing w:val="4"/>
          <w:sz w:val="24"/>
          <w:szCs w:val="24"/>
        </w:rPr>
        <w:t>QUALIFICAÇÃO TÉCNICO-PROFISSIONAL</w:t>
      </w:r>
    </w:p>
    <w:p w14:paraId="7693BBD8" w14:textId="77777777" w:rsidR="001F4879" w:rsidRPr="007A48A2" w:rsidRDefault="001F4879" w:rsidP="00605802">
      <w:pPr>
        <w:pStyle w:val="PargrafodaLista"/>
        <w:widowControl w:val="0"/>
        <w:numPr>
          <w:ilvl w:val="2"/>
          <w:numId w:val="4"/>
        </w:numPr>
        <w:spacing w:line="360" w:lineRule="auto"/>
        <w:jc w:val="both"/>
        <w:rPr>
          <w:b/>
          <w:bCs/>
          <w:vanish/>
          <w:sz w:val="24"/>
          <w:szCs w:val="24"/>
        </w:rPr>
      </w:pPr>
    </w:p>
    <w:p w14:paraId="1C9A56BD" w14:textId="77777777" w:rsidR="001F4879" w:rsidRPr="007A48A2" w:rsidRDefault="006E0E3D" w:rsidP="00605802">
      <w:pPr>
        <w:pStyle w:val="PargrafodaLista"/>
        <w:widowControl w:val="0"/>
        <w:numPr>
          <w:ilvl w:val="2"/>
          <w:numId w:val="16"/>
        </w:numPr>
        <w:tabs>
          <w:tab w:val="left" w:pos="851"/>
        </w:tabs>
        <w:spacing w:line="360" w:lineRule="auto"/>
        <w:jc w:val="both"/>
        <w:rPr>
          <w:b/>
          <w:bCs/>
          <w:spacing w:val="4"/>
          <w:sz w:val="24"/>
          <w:szCs w:val="24"/>
        </w:rPr>
      </w:pPr>
      <w:r w:rsidRPr="007A48A2">
        <w:rPr>
          <w:bCs/>
          <w:spacing w:val="4"/>
          <w:sz w:val="24"/>
          <w:szCs w:val="24"/>
        </w:rPr>
        <w:t>Comprovação da Licitante de possuir no seu quadro, na data prevista para entrega da proposta, profissional(ais) de nível superior, devidamente registrado(s) no CREA ou CAU, que conjuntamente atendam à habilitação mínima discriminada a seguir:</w:t>
      </w:r>
    </w:p>
    <w:p w14:paraId="67FE6181" w14:textId="447F7C4F" w:rsidR="001F4879" w:rsidRPr="007A48A2" w:rsidRDefault="00BE1A8D" w:rsidP="00605802">
      <w:pPr>
        <w:pStyle w:val="PargrafodaLista"/>
        <w:widowControl w:val="0"/>
        <w:numPr>
          <w:ilvl w:val="0"/>
          <w:numId w:val="5"/>
        </w:numPr>
        <w:spacing w:line="360" w:lineRule="auto"/>
        <w:jc w:val="both"/>
        <w:rPr>
          <w:b/>
          <w:bCs/>
          <w:sz w:val="24"/>
          <w:szCs w:val="24"/>
        </w:rPr>
      </w:pPr>
      <w:bookmarkStart w:id="41" w:name="_Hlk238810421"/>
      <w:r w:rsidRPr="007A48A2">
        <w:rPr>
          <w:bCs/>
          <w:sz w:val="24"/>
          <w:szCs w:val="24"/>
        </w:rPr>
        <w:t>01</w:t>
      </w:r>
      <w:r w:rsidR="00766C66" w:rsidRPr="007A48A2">
        <w:rPr>
          <w:bCs/>
          <w:sz w:val="24"/>
          <w:szCs w:val="24"/>
        </w:rPr>
        <w:t xml:space="preserve"> (</w:t>
      </w:r>
      <w:r w:rsidRPr="007A48A2">
        <w:rPr>
          <w:bCs/>
          <w:sz w:val="24"/>
          <w:szCs w:val="24"/>
        </w:rPr>
        <w:t>um</w:t>
      </w:r>
      <w:r w:rsidR="00766C66" w:rsidRPr="007A48A2">
        <w:rPr>
          <w:bCs/>
          <w:sz w:val="24"/>
          <w:szCs w:val="24"/>
        </w:rPr>
        <w:t xml:space="preserve">) </w:t>
      </w:r>
      <w:r w:rsidRPr="007A48A2">
        <w:rPr>
          <w:bCs/>
          <w:sz w:val="24"/>
          <w:szCs w:val="24"/>
        </w:rPr>
        <w:t xml:space="preserve">Engenheiro Civil ou </w:t>
      </w:r>
      <w:r w:rsidR="00902524" w:rsidRPr="007A48A2">
        <w:rPr>
          <w:bCs/>
          <w:sz w:val="24"/>
          <w:szCs w:val="24"/>
        </w:rPr>
        <w:t>profissional equivalente com a devida habilitação legal para exercício profissional</w:t>
      </w:r>
      <w:r w:rsidR="006E0E3D" w:rsidRPr="007A48A2">
        <w:rPr>
          <w:bCs/>
          <w:sz w:val="24"/>
          <w:szCs w:val="24"/>
        </w:rPr>
        <w:t xml:space="preserve">, com experiência comprovada, mediante a apresentação de Certidão de Acervo Técnico </w:t>
      </w:r>
      <w:r w:rsidR="00EE4241" w:rsidRPr="007A48A2">
        <w:rPr>
          <w:bCs/>
          <w:sz w:val="24"/>
          <w:szCs w:val="24"/>
        </w:rPr>
        <w:t>–</w:t>
      </w:r>
      <w:r w:rsidR="006E0E3D" w:rsidRPr="007A48A2">
        <w:rPr>
          <w:bCs/>
          <w:sz w:val="24"/>
          <w:szCs w:val="24"/>
        </w:rPr>
        <w:t xml:space="preserve"> CAT</w:t>
      </w:r>
      <w:r w:rsidR="00EE4241" w:rsidRPr="007A48A2">
        <w:rPr>
          <w:bCs/>
          <w:sz w:val="24"/>
          <w:szCs w:val="24"/>
        </w:rPr>
        <w:t xml:space="preserve"> acompanhado d</w:t>
      </w:r>
      <w:r w:rsidR="00790F79" w:rsidRPr="007A48A2">
        <w:rPr>
          <w:bCs/>
          <w:sz w:val="24"/>
          <w:szCs w:val="24"/>
        </w:rPr>
        <w:t xml:space="preserve">o respectivo </w:t>
      </w:r>
      <w:r w:rsidR="00EE4241" w:rsidRPr="007A48A2">
        <w:rPr>
          <w:bCs/>
          <w:sz w:val="24"/>
          <w:szCs w:val="24"/>
        </w:rPr>
        <w:t>Atestado</w:t>
      </w:r>
      <w:r w:rsidR="006E0E3D" w:rsidRPr="007A48A2">
        <w:rPr>
          <w:bCs/>
          <w:sz w:val="24"/>
          <w:szCs w:val="24"/>
        </w:rPr>
        <w:t xml:space="preserve">, expedida pelo (CREA ou CAU – </w:t>
      </w:r>
      <w:r w:rsidR="00902524" w:rsidRPr="007A48A2">
        <w:rPr>
          <w:bCs/>
          <w:sz w:val="24"/>
          <w:szCs w:val="24"/>
        </w:rPr>
        <w:t xml:space="preserve">a </w:t>
      </w:r>
      <w:r w:rsidRPr="007A48A2">
        <w:rPr>
          <w:bCs/>
          <w:sz w:val="24"/>
          <w:szCs w:val="24"/>
        </w:rPr>
        <w:t>d</w:t>
      </w:r>
      <w:r w:rsidR="006E0E3D" w:rsidRPr="007A48A2">
        <w:rPr>
          <w:bCs/>
          <w:sz w:val="24"/>
          <w:szCs w:val="24"/>
        </w:rPr>
        <w:t>epende</w:t>
      </w:r>
      <w:r w:rsidR="00902524" w:rsidRPr="007A48A2">
        <w:rPr>
          <w:bCs/>
          <w:sz w:val="24"/>
          <w:szCs w:val="24"/>
        </w:rPr>
        <w:t>r</w:t>
      </w:r>
      <w:r w:rsidR="006E0E3D" w:rsidRPr="007A48A2">
        <w:rPr>
          <w:bCs/>
          <w:sz w:val="24"/>
          <w:szCs w:val="24"/>
        </w:rPr>
        <w:t xml:space="preserve"> da especialidade do profissional) da(s) região(</w:t>
      </w:r>
      <w:proofErr w:type="spellStart"/>
      <w:r w:rsidR="006E0E3D" w:rsidRPr="007A48A2">
        <w:rPr>
          <w:bCs/>
          <w:sz w:val="24"/>
          <w:szCs w:val="24"/>
        </w:rPr>
        <w:t>ões</w:t>
      </w:r>
      <w:proofErr w:type="spellEnd"/>
      <w:r w:rsidR="006E0E3D" w:rsidRPr="007A48A2">
        <w:rPr>
          <w:bCs/>
          <w:sz w:val="24"/>
          <w:szCs w:val="24"/>
        </w:rPr>
        <w:t>) onde o(s) serviço(s) tenha(m) sido realizado(s), indicando como itens de maior relevância o que segue:</w:t>
      </w:r>
    </w:p>
    <w:bookmarkEnd w:id="41"/>
    <w:p w14:paraId="0663C7AC" w14:textId="77777777" w:rsidR="00D717D9" w:rsidRPr="007A48A2" w:rsidRDefault="00465D3F" w:rsidP="00D717D9">
      <w:pPr>
        <w:pStyle w:val="Default"/>
        <w:widowControl w:val="0"/>
        <w:numPr>
          <w:ilvl w:val="0"/>
          <w:numId w:val="23"/>
        </w:numPr>
        <w:spacing w:line="360" w:lineRule="auto"/>
        <w:jc w:val="both"/>
        <w:rPr>
          <w:bCs/>
          <w:sz w:val="24"/>
          <w:szCs w:val="24"/>
        </w:rPr>
      </w:pPr>
      <w:r w:rsidRPr="007A48A2">
        <w:rPr>
          <w:bCs/>
          <w:sz w:val="24"/>
          <w:szCs w:val="24"/>
        </w:rPr>
        <w:t xml:space="preserve"> </w:t>
      </w:r>
      <w:r w:rsidR="00D717D9" w:rsidRPr="007A48A2">
        <w:rPr>
          <w:bCs/>
          <w:sz w:val="24"/>
          <w:szCs w:val="24"/>
        </w:rPr>
        <w:t>Execução de reboco aplicado em parede ou equivalente em edificação com área igual ou superior a 597,75 m2;</w:t>
      </w:r>
    </w:p>
    <w:p w14:paraId="3CEFB59A" w14:textId="77777777" w:rsidR="00D717D9" w:rsidRPr="007A48A2" w:rsidRDefault="00D717D9" w:rsidP="00D717D9">
      <w:pPr>
        <w:pStyle w:val="Default"/>
        <w:widowControl w:val="0"/>
        <w:numPr>
          <w:ilvl w:val="0"/>
          <w:numId w:val="23"/>
        </w:numPr>
        <w:spacing w:line="360" w:lineRule="auto"/>
        <w:jc w:val="both"/>
        <w:rPr>
          <w:bCs/>
          <w:sz w:val="24"/>
          <w:szCs w:val="24"/>
        </w:rPr>
      </w:pPr>
      <w:r w:rsidRPr="007A48A2">
        <w:rPr>
          <w:bCs/>
          <w:sz w:val="24"/>
          <w:szCs w:val="24"/>
        </w:rPr>
        <w:lastRenderedPageBreak/>
        <w:t>Execução de cobertura com telha metálica ou equivalente em edificação com área igual ou superior a 146,34 m²;</w:t>
      </w:r>
    </w:p>
    <w:p w14:paraId="53169D8D" w14:textId="77777777" w:rsidR="00D717D9" w:rsidRPr="007A48A2" w:rsidRDefault="00D717D9" w:rsidP="00D717D9">
      <w:pPr>
        <w:pStyle w:val="Default"/>
        <w:widowControl w:val="0"/>
        <w:numPr>
          <w:ilvl w:val="0"/>
          <w:numId w:val="23"/>
        </w:numPr>
        <w:spacing w:line="360" w:lineRule="auto"/>
        <w:jc w:val="both"/>
        <w:rPr>
          <w:bCs/>
          <w:sz w:val="24"/>
          <w:szCs w:val="24"/>
        </w:rPr>
      </w:pPr>
      <w:r w:rsidRPr="007A48A2">
        <w:rPr>
          <w:bCs/>
          <w:sz w:val="24"/>
          <w:szCs w:val="24"/>
        </w:rPr>
        <w:t>Execução de revestimento em porcelanato aplicado em piso ou equivalente em edificação com área igual ou superior a 235,81m2;</w:t>
      </w:r>
    </w:p>
    <w:p w14:paraId="4880F3E4" w14:textId="77777777" w:rsidR="00D717D9" w:rsidRPr="007A48A2" w:rsidRDefault="00D717D9" w:rsidP="00D717D9">
      <w:pPr>
        <w:pStyle w:val="Default"/>
        <w:widowControl w:val="0"/>
        <w:spacing w:line="360" w:lineRule="auto"/>
        <w:jc w:val="both"/>
        <w:rPr>
          <w:bCs/>
          <w:sz w:val="24"/>
          <w:szCs w:val="24"/>
        </w:rPr>
      </w:pPr>
    </w:p>
    <w:p w14:paraId="10F6379C" w14:textId="3EFC19D8" w:rsidR="00D717D9" w:rsidRPr="007A48A2" w:rsidRDefault="00D717D9" w:rsidP="00D717D9">
      <w:pPr>
        <w:pStyle w:val="PargrafodaLista"/>
        <w:widowControl w:val="0"/>
        <w:numPr>
          <w:ilvl w:val="0"/>
          <w:numId w:val="5"/>
        </w:numPr>
        <w:spacing w:line="360" w:lineRule="auto"/>
        <w:jc w:val="both"/>
        <w:rPr>
          <w:b/>
          <w:bCs/>
          <w:sz w:val="24"/>
          <w:szCs w:val="24"/>
        </w:rPr>
      </w:pPr>
      <w:r w:rsidRPr="007A48A2">
        <w:rPr>
          <w:bCs/>
          <w:sz w:val="24"/>
          <w:szCs w:val="24"/>
        </w:rPr>
        <w:t>01 (um) Engenheiro Eletricista ou profissional equivalente com a devida habilitação legal para exercício profissional, com experiência comprovada, mediante a apresentação de Certidão de Acervo Técnico – CAT acompanhado do respectivo Atestado, expedida pelo (CREA ou CAU – a depender da especialidade do profissional) da(s) região(</w:t>
      </w:r>
      <w:proofErr w:type="spellStart"/>
      <w:r w:rsidRPr="007A48A2">
        <w:rPr>
          <w:bCs/>
          <w:sz w:val="24"/>
          <w:szCs w:val="24"/>
        </w:rPr>
        <w:t>ões</w:t>
      </w:r>
      <w:proofErr w:type="spellEnd"/>
      <w:r w:rsidRPr="007A48A2">
        <w:rPr>
          <w:bCs/>
          <w:sz w:val="24"/>
          <w:szCs w:val="24"/>
        </w:rPr>
        <w:t>) onde o(s) serviço(s) tenha(m) sido realizado(s), indicando como itens de maior relevância o que segue:</w:t>
      </w:r>
    </w:p>
    <w:p w14:paraId="632B1448" w14:textId="77777777" w:rsidR="00D717D9" w:rsidRPr="007A48A2" w:rsidRDefault="00D717D9" w:rsidP="00D717D9">
      <w:pPr>
        <w:pStyle w:val="Default"/>
        <w:widowControl w:val="0"/>
        <w:spacing w:line="360" w:lineRule="auto"/>
        <w:jc w:val="both"/>
        <w:rPr>
          <w:bCs/>
          <w:sz w:val="24"/>
          <w:szCs w:val="24"/>
        </w:rPr>
      </w:pPr>
    </w:p>
    <w:p w14:paraId="34FC8B39" w14:textId="3BAFE9A4" w:rsidR="00605802" w:rsidRPr="007A48A2" w:rsidRDefault="00D717D9" w:rsidP="00D717D9">
      <w:pPr>
        <w:pStyle w:val="Default"/>
        <w:widowControl w:val="0"/>
        <w:numPr>
          <w:ilvl w:val="0"/>
          <w:numId w:val="23"/>
        </w:numPr>
        <w:spacing w:line="360" w:lineRule="auto"/>
        <w:jc w:val="both"/>
        <w:rPr>
          <w:bCs/>
          <w:sz w:val="24"/>
          <w:szCs w:val="24"/>
        </w:rPr>
      </w:pPr>
      <w:r w:rsidRPr="007A48A2">
        <w:rPr>
          <w:bCs/>
          <w:sz w:val="24"/>
          <w:szCs w:val="24"/>
        </w:rPr>
        <w:t>Execução de instalações elétricas com cabos de cobre com seção mínima de 70mm² com quantidade igual ou superior a 224,50m;</w:t>
      </w:r>
    </w:p>
    <w:p w14:paraId="17248A7F" w14:textId="77777777" w:rsidR="00BE1A8D" w:rsidRPr="00605802" w:rsidRDefault="00BE1A8D" w:rsidP="00605802">
      <w:pPr>
        <w:spacing w:line="360" w:lineRule="auto"/>
        <w:rPr>
          <w:b/>
          <w:bCs/>
          <w:spacing w:val="4"/>
          <w:sz w:val="24"/>
          <w:szCs w:val="24"/>
        </w:rPr>
      </w:pPr>
    </w:p>
    <w:p w14:paraId="2E99C036" w14:textId="0F747F7E" w:rsidR="009C5C4C" w:rsidRPr="00605802" w:rsidRDefault="009C5C4C" w:rsidP="00605802">
      <w:pPr>
        <w:pStyle w:val="Default"/>
        <w:widowControl w:val="0"/>
        <w:numPr>
          <w:ilvl w:val="2"/>
          <w:numId w:val="16"/>
        </w:numPr>
        <w:tabs>
          <w:tab w:val="left" w:pos="851"/>
        </w:tabs>
        <w:spacing w:line="360" w:lineRule="auto"/>
        <w:ind w:left="851" w:hanging="851"/>
        <w:jc w:val="both"/>
        <w:rPr>
          <w:spacing w:val="4"/>
          <w:sz w:val="24"/>
          <w:szCs w:val="24"/>
        </w:rPr>
      </w:pPr>
      <w:bookmarkStart w:id="42" w:name="_Hlk136265426"/>
      <w:bookmarkEnd w:id="42"/>
      <w:r w:rsidRPr="00605802">
        <w:rPr>
          <w:spacing w:val="4"/>
          <w:sz w:val="24"/>
          <w:szCs w:val="24"/>
        </w:rPr>
        <w:t>O profissional que não estiver elencado no rol de responsáveis técnicos da Certidão de Registro da pessoa jurídica, e apresentar comprovação técnico profissional para atendimento ao item 8.2.1, deverá anexar a devida Certidão de Registro na entidade de classe competente.</w:t>
      </w:r>
    </w:p>
    <w:p w14:paraId="75535B35" w14:textId="32E4E3A0" w:rsidR="001F4879" w:rsidRPr="00605802" w:rsidRDefault="006E0E3D" w:rsidP="00605802">
      <w:pPr>
        <w:pStyle w:val="Default"/>
        <w:widowControl w:val="0"/>
        <w:numPr>
          <w:ilvl w:val="2"/>
          <w:numId w:val="16"/>
        </w:numPr>
        <w:tabs>
          <w:tab w:val="left" w:pos="851"/>
        </w:tabs>
        <w:spacing w:line="360" w:lineRule="auto"/>
        <w:ind w:left="851" w:hanging="851"/>
        <w:jc w:val="both"/>
        <w:rPr>
          <w:b/>
          <w:bCs/>
          <w:spacing w:val="4"/>
          <w:sz w:val="24"/>
          <w:szCs w:val="24"/>
        </w:rPr>
      </w:pPr>
      <w:r w:rsidRPr="00605802">
        <w:rPr>
          <w:bCs/>
          <w:spacing w:val="4"/>
          <w:sz w:val="24"/>
          <w:szCs w:val="24"/>
        </w:rPr>
        <w:t xml:space="preserve">O profissional indicado pela licitante e habilitado conforme exigências desse item será o Responsável Técnico do Contrato, representará a CONTRATADA junto a </w:t>
      </w:r>
      <w:r w:rsidR="00F74613" w:rsidRPr="00605802">
        <w:rPr>
          <w:bCs/>
          <w:spacing w:val="4"/>
          <w:sz w:val="24"/>
          <w:szCs w:val="24"/>
        </w:rPr>
        <w:t>SECRETARIA MUNICIPAL DE OBRAS E URBANISMO</w:t>
      </w:r>
      <w:r w:rsidR="00853574" w:rsidRPr="00605802">
        <w:rPr>
          <w:bCs/>
          <w:spacing w:val="4"/>
          <w:sz w:val="24"/>
          <w:szCs w:val="24"/>
        </w:rPr>
        <w:t>.</w:t>
      </w:r>
    </w:p>
    <w:p w14:paraId="19DEE70F" w14:textId="77777777" w:rsidR="001F4879" w:rsidRPr="00605802" w:rsidRDefault="006E0E3D" w:rsidP="00605802">
      <w:pPr>
        <w:pStyle w:val="Default"/>
        <w:widowControl w:val="0"/>
        <w:numPr>
          <w:ilvl w:val="2"/>
          <w:numId w:val="16"/>
        </w:numPr>
        <w:tabs>
          <w:tab w:val="left" w:pos="851"/>
        </w:tabs>
        <w:spacing w:line="360" w:lineRule="auto"/>
        <w:ind w:left="851" w:hanging="851"/>
        <w:jc w:val="both"/>
        <w:rPr>
          <w:b/>
          <w:bCs/>
          <w:spacing w:val="4"/>
          <w:sz w:val="24"/>
          <w:szCs w:val="24"/>
        </w:rPr>
      </w:pPr>
      <w:r w:rsidRPr="00605802">
        <w:rPr>
          <w:bCs/>
          <w:spacing w:val="4"/>
          <w:sz w:val="24"/>
          <w:szCs w:val="24"/>
        </w:rPr>
        <w:t>É vedada a indicação de um mesmo profissional como participante da equipe técnica acima (qualificação técnica profissional) por mais de uma empresa licitante, sob pena de inabilitação das licitantes envolvidas.</w:t>
      </w:r>
    </w:p>
    <w:p w14:paraId="1752E605" w14:textId="77777777" w:rsidR="00BD7648" w:rsidRPr="00605802" w:rsidRDefault="00BD7648" w:rsidP="00605802">
      <w:pPr>
        <w:pStyle w:val="Default"/>
        <w:widowControl w:val="0"/>
        <w:tabs>
          <w:tab w:val="left" w:pos="851"/>
        </w:tabs>
        <w:spacing w:line="360" w:lineRule="auto"/>
        <w:ind w:left="851"/>
        <w:jc w:val="both"/>
        <w:rPr>
          <w:bCs/>
          <w:spacing w:val="4"/>
          <w:sz w:val="24"/>
          <w:szCs w:val="24"/>
        </w:rPr>
      </w:pPr>
    </w:p>
    <w:p w14:paraId="0E793AB5" w14:textId="2994BEF4" w:rsidR="00BF47F1" w:rsidRPr="00605802" w:rsidRDefault="00BD7648" w:rsidP="00605802">
      <w:pPr>
        <w:pStyle w:val="PargrafodaLista2"/>
        <w:widowControl w:val="0"/>
        <w:numPr>
          <w:ilvl w:val="1"/>
          <w:numId w:val="16"/>
        </w:numPr>
        <w:tabs>
          <w:tab w:val="left" w:pos="567"/>
        </w:tabs>
        <w:suppressAutoHyphens w:val="0"/>
        <w:spacing w:line="360" w:lineRule="auto"/>
        <w:ind w:left="720" w:hanging="720"/>
        <w:jc w:val="both"/>
        <w:rPr>
          <w:color w:val="auto"/>
          <w:spacing w:val="4"/>
          <w:sz w:val="24"/>
          <w:szCs w:val="24"/>
        </w:rPr>
      </w:pPr>
      <w:r w:rsidRPr="00605802">
        <w:rPr>
          <w:color w:val="auto"/>
          <w:spacing w:val="4"/>
          <w:sz w:val="24"/>
          <w:szCs w:val="24"/>
        </w:rPr>
        <w:t xml:space="preserve">VISTORIA AO LOCAL DA </w:t>
      </w:r>
      <w:r w:rsidR="00FE16A6" w:rsidRPr="00605802">
        <w:rPr>
          <w:color w:val="auto"/>
          <w:spacing w:val="4"/>
          <w:sz w:val="24"/>
          <w:szCs w:val="24"/>
        </w:rPr>
        <w:t>EXECUÇÃO DO CONTRATO</w:t>
      </w:r>
    </w:p>
    <w:p w14:paraId="0E447127" w14:textId="3A7EC641" w:rsidR="009757E4" w:rsidRPr="00605802" w:rsidRDefault="009757E4" w:rsidP="00605802">
      <w:pPr>
        <w:pStyle w:val="Default"/>
        <w:widowControl w:val="0"/>
        <w:numPr>
          <w:ilvl w:val="2"/>
          <w:numId w:val="16"/>
        </w:numPr>
        <w:tabs>
          <w:tab w:val="left" w:pos="851"/>
        </w:tabs>
        <w:spacing w:line="360" w:lineRule="auto"/>
        <w:ind w:left="851" w:hanging="851"/>
        <w:jc w:val="both"/>
        <w:rPr>
          <w:bCs/>
          <w:spacing w:val="4"/>
          <w:sz w:val="24"/>
          <w:szCs w:val="24"/>
        </w:rPr>
      </w:pPr>
      <w:r w:rsidRPr="00605802">
        <w:rPr>
          <w:bCs/>
          <w:spacing w:val="4"/>
          <w:sz w:val="24"/>
          <w:szCs w:val="24"/>
        </w:rPr>
        <w:t>A licitante deverá apresentar declaração</w:t>
      </w:r>
      <w:r w:rsidR="007A472B" w:rsidRPr="00605802">
        <w:rPr>
          <w:bCs/>
          <w:spacing w:val="4"/>
          <w:sz w:val="24"/>
          <w:szCs w:val="24"/>
        </w:rPr>
        <w:t xml:space="preserve"> </w:t>
      </w:r>
      <w:r w:rsidRPr="00605802">
        <w:rPr>
          <w:bCs/>
          <w:spacing w:val="4"/>
          <w:sz w:val="24"/>
          <w:szCs w:val="24"/>
        </w:rPr>
        <w:t>de realização de vistoria</w:t>
      </w:r>
      <w:r w:rsidR="00B20C60" w:rsidRPr="00605802">
        <w:rPr>
          <w:bCs/>
          <w:spacing w:val="4"/>
          <w:sz w:val="24"/>
          <w:szCs w:val="24"/>
        </w:rPr>
        <w:t xml:space="preserve"> OBRIGATÓRIA</w:t>
      </w:r>
      <w:r w:rsidRPr="00605802">
        <w:rPr>
          <w:bCs/>
          <w:spacing w:val="4"/>
          <w:sz w:val="24"/>
          <w:szCs w:val="24"/>
        </w:rPr>
        <w:t>, de que, por meio de representante designado para esse fim, vistoriou os locais onde a obra será realizada, a fim de tomar conhecimento das informações necessárias à sua adequada execução.</w:t>
      </w:r>
    </w:p>
    <w:p w14:paraId="72B58F20" w14:textId="573B3F75" w:rsidR="0001739A" w:rsidRPr="00605802" w:rsidRDefault="0001739A" w:rsidP="00605802">
      <w:pPr>
        <w:pStyle w:val="Default"/>
        <w:widowControl w:val="0"/>
        <w:numPr>
          <w:ilvl w:val="3"/>
          <w:numId w:val="16"/>
        </w:numPr>
        <w:tabs>
          <w:tab w:val="left" w:pos="851"/>
        </w:tabs>
        <w:spacing w:line="360" w:lineRule="auto"/>
        <w:ind w:left="851" w:hanging="851"/>
        <w:jc w:val="both"/>
        <w:rPr>
          <w:bCs/>
          <w:spacing w:val="4"/>
          <w:sz w:val="24"/>
          <w:szCs w:val="24"/>
        </w:rPr>
      </w:pPr>
      <w:r w:rsidRPr="00605802">
        <w:rPr>
          <w:bCs/>
          <w:spacing w:val="4"/>
          <w:sz w:val="24"/>
          <w:szCs w:val="24"/>
        </w:rPr>
        <w:lastRenderedPageBreak/>
        <w:t xml:space="preserve">A realização da visita deverá ser previamente solicitada para agendamento junto a </w:t>
      </w:r>
      <w:r w:rsidR="00F74613" w:rsidRPr="00605802">
        <w:rPr>
          <w:bCs/>
          <w:spacing w:val="4"/>
          <w:sz w:val="24"/>
          <w:szCs w:val="24"/>
        </w:rPr>
        <w:t xml:space="preserve">SECRETARIA MUNICIPAL DE OBRAS E URBANISMO </w:t>
      </w:r>
      <w:r w:rsidRPr="00605802">
        <w:rPr>
          <w:bCs/>
          <w:spacing w:val="4"/>
          <w:sz w:val="24"/>
          <w:szCs w:val="24"/>
        </w:rPr>
        <w:t xml:space="preserve">através do e-mail </w:t>
      </w:r>
      <w:r w:rsidR="00F74613" w:rsidRPr="00605802">
        <w:rPr>
          <w:bCs/>
          <w:spacing w:val="4"/>
          <w:sz w:val="24"/>
          <w:szCs w:val="24"/>
        </w:rPr>
        <w:t>indicado no Edital de Licitação</w:t>
      </w:r>
      <w:r w:rsidRPr="00605802">
        <w:rPr>
          <w:bCs/>
          <w:spacing w:val="4"/>
          <w:sz w:val="24"/>
          <w:szCs w:val="24"/>
        </w:rPr>
        <w:t xml:space="preserve"> em até </w:t>
      </w:r>
      <w:r w:rsidR="00AB1792" w:rsidRPr="00605802">
        <w:rPr>
          <w:bCs/>
          <w:spacing w:val="4"/>
          <w:sz w:val="24"/>
          <w:szCs w:val="24"/>
        </w:rPr>
        <w:t>3</w:t>
      </w:r>
      <w:r w:rsidRPr="00605802">
        <w:rPr>
          <w:bCs/>
          <w:spacing w:val="4"/>
          <w:sz w:val="24"/>
          <w:szCs w:val="24"/>
        </w:rPr>
        <w:t xml:space="preserve"> (</w:t>
      </w:r>
      <w:r w:rsidR="00AB1792" w:rsidRPr="00605802">
        <w:rPr>
          <w:bCs/>
          <w:spacing w:val="4"/>
          <w:sz w:val="24"/>
          <w:szCs w:val="24"/>
        </w:rPr>
        <w:t>três</w:t>
      </w:r>
      <w:r w:rsidRPr="00605802">
        <w:rPr>
          <w:bCs/>
          <w:spacing w:val="4"/>
          <w:sz w:val="24"/>
          <w:szCs w:val="24"/>
        </w:rPr>
        <w:t>) dias úteis anteriores à data limite para apresentação das propostas no certame licitatório</w:t>
      </w:r>
      <w:r w:rsidR="00F74613" w:rsidRPr="00605802">
        <w:rPr>
          <w:bCs/>
          <w:spacing w:val="4"/>
          <w:sz w:val="24"/>
          <w:szCs w:val="24"/>
        </w:rPr>
        <w:t>.</w:t>
      </w:r>
    </w:p>
    <w:p w14:paraId="6B1114DF" w14:textId="25F631FB" w:rsidR="00741882" w:rsidRPr="00605802" w:rsidRDefault="00741882" w:rsidP="00605802">
      <w:pPr>
        <w:pStyle w:val="Default"/>
        <w:widowControl w:val="0"/>
        <w:numPr>
          <w:ilvl w:val="3"/>
          <w:numId w:val="16"/>
        </w:numPr>
        <w:tabs>
          <w:tab w:val="left" w:pos="851"/>
        </w:tabs>
        <w:spacing w:line="360" w:lineRule="auto"/>
        <w:ind w:left="851" w:hanging="851"/>
        <w:jc w:val="both"/>
        <w:rPr>
          <w:spacing w:val="4"/>
          <w:sz w:val="24"/>
          <w:szCs w:val="24"/>
        </w:rPr>
      </w:pPr>
      <w:bookmarkStart w:id="43" w:name="art67§11"/>
      <w:bookmarkStart w:id="44" w:name="_Hlk136265426_Copia_1"/>
      <w:bookmarkStart w:id="45" w:name="_Toc310338827"/>
      <w:bookmarkStart w:id="46" w:name="_Toc347913929"/>
      <w:bookmarkEnd w:id="43"/>
      <w:bookmarkEnd w:id="44"/>
      <w:r w:rsidRPr="00605802">
        <w:rPr>
          <w:spacing w:val="4"/>
          <w:sz w:val="24"/>
          <w:szCs w:val="24"/>
        </w:rPr>
        <w:t>A realização de vistoria ao local onde será executada a obra é fundamental para garantir que todos os requisitos técnicos, legais e de preservação patrimonial sejam cumpridos.</w:t>
      </w:r>
    </w:p>
    <w:p w14:paraId="72B0D463" w14:textId="02B2932A" w:rsidR="00741882" w:rsidRPr="00605802" w:rsidRDefault="00741882" w:rsidP="00605802">
      <w:pPr>
        <w:pStyle w:val="Default"/>
        <w:widowControl w:val="0"/>
        <w:numPr>
          <w:ilvl w:val="3"/>
          <w:numId w:val="16"/>
        </w:numPr>
        <w:tabs>
          <w:tab w:val="left" w:pos="851"/>
        </w:tabs>
        <w:spacing w:line="360" w:lineRule="auto"/>
        <w:ind w:left="851" w:hanging="851"/>
        <w:jc w:val="both"/>
        <w:rPr>
          <w:spacing w:val="4"/>
          <w:sz w:val="24"/>
          <w:szCs w:val="24"/>
        </w:rPr>
      </w:pPr>
      <w:r w:rsidRPr="00605802">
        <w:rPr>
          <w:spacing w:val="4"/>
          <w:sz w:val="24"/>
          <w:szCs w:val="24"/>
        </w:rPr>
        <w:t>A justificativa para a realização d</w:t>
      </w:r>
      <w:r w:rsidR="00966A6C" w:rsidRPr="00605802">
        <w:rPr>
          <w:spacing w:val="4"/>
          <w:sz w:val="24"/>
          <w:szCs w:val="24"/>
        </w:rPr>
        <w:t xml:space="preserve">a visita técnica OBRIGATÓRIA </w:t>
      </w:r>
      <w:r w:rsidRPr="00605802">
        <w:rPr>
          <w:spacing w:val="4"/>
          <w:sz w:val="24"/>
          <w:szCs w:val="24"/>
        </w:rPr>
        <w:t>se baseia na necessidade de um diagnóstico preciso das condições atuais do bem</w:t>
      </w:r>
      <w:r w:rsidR="00853574" w:rsidRPr="00605802">
        <w:rPr>
          <w:spacing w:val="4"/>
          <w:sz w:val="24"/>
          <w:szCs w:val="24"/>
        </w:rPr>
        <w:t xml:space="preserve">, </w:t>
      </w:r>
      <w:r w:rsidRPr="00605802">
        <w:rPr>
          <w:spacing w:val="4"/>
          <w:sz w:val="24"/>
          <w:szCs w:val="24"/>
        </w:rPr>
        <w:t>que servirá como referência para o planejamento e execução da obra. A visita técnica permitirá que os responsáveis pela execução do contrato tomem ciência de todas as especificidades do imóvel, como suas características arquitetônicas, materiais originais, risco</w:t>
      </w:r>
      <w:r w:rsidR="00966A6C" w:rsidRPr="00605802">
        <w:rPr>
          <w:spacing w:val="4"/>
          <w:sz w:val="24"/>
          <w:szCs w:val="24"/>
        </w:rPr>
        <w:t>s</w:t>
      </w:r>
      <w:r w:rsidRPr="00605802">
        <w:rPr>
          <w:spacing w:val="4"/>
          <w:sz w:val="24"/>
          <w:szCs w:val="24"/>
        </w:rPr>
        <w:t xml:space="preserve"> e eventuais limitações impostas pela legislação de preservação.</w:t>
      </w:r>
    </w:p>
    <w:p w14:paraId="7C4B7DD9" w14:textId="3739E849" w:rsidR="00741882" w:rsidRPr="00605802" w:rsidRDefault="00741882" w:rsidP="00605802">
      <w:pPr>
        <w:pStyle w:val="Default"/>
        <w:widowControl w:val="0"/>
        <w:numPr>
          <w:ilvl w:val="3"/>
          <w:numId w:val="16"/>
        </w:numPr>
        <w:tabs>
          <w:tab w:val="left" w:pos="851"/>
        </w:tabs>
        <w:spacing w:line="360" w:lineRule="auto"/>
        <w:ind w:left="851" w:hanging="851"/>
        <w:jc w:val="both"/>
        <w:rPr>
          <w:spacing w:val="4"/>
          <w:sz w:val="24"/>
          <w:szCs w:val="24"/>
        </w:rPr>
      </w:pPr>
      <w:r w:rsidRPr="00605802">
        <w:rPr>
          <w:spacing w:val="4"/>
          <w:sz w:val="24"/>
          <w:szCs w:val="24"/>
        </w:rPr>
        <w:t>Além disso, a vistoria antecipada é uma medida essencial para evitar danos à estrutura do bem tombado durante o processo de intervenção e para garantir que os métodos e técnicas de restauração ou adaptação estejam de acordo com as exigências de preservação do patrimônio histórico. Esse procedimento ajuda a prevenir a descaracterização do bem e a preservar seu valor cultural e histórico para as gerações futuras.</w:t>
      </w:r>
    </w:p>
    <w:p w14:paraId="2D74BC60" w14:textId="77777777" w:rsidR="00767D6A" w:rsidRPr="00605802" w:rsidRDefault="00741882" w:rsidP="00605802">
      <w:pPr>
        <w:pStyle w:val="Default"/>
        <w:widowControl w:val="0"/>
        <w:numPr>
          <w:ilvl w:val="3"/>
          <w:numId w:val="16"/>
        </w:numPr>
        <w:tabs>
          <w:tab w:val="left" w:pos="851"/>
        </w:tabs>
        <w:spacing w:line="360" w:lineRule="auto"/>
        <w:ind w:left="851" w:hanging="851"/>
        <w:jc w:val="both"/>
        <w:rPr>
          <w:bCs/>
          <w:sz w:val="24"/>
          <w:szCs w:val="24"/>
        </w:rPr>
      </w:pPr>
      <w:r w:rsidRPr="00605802">
        <w:rPr>
          <w:spacing w:val="4"/>
          <w:sz w:val="24"/>
          <w:szCs w:val="24"/>
        </w:rPr>
        <w:t>Portanto, a vistoria é um passo imprescindível para garantir que a execução da obra seja realizada de maneira responsável, respeitando o patrimônio histórico e atendendo aos requisitos legais e técnicos exigidos, assegurando a integridade e a valorização do bem tombado ao longo do tempo.</w:t>
      </w:r>
    </w:p>
    <w:p w14:paraId="3D2225A8" w14:textId="77777777" w:rsidR="00767D6A" w:rsidRPr="00605802" w:rsidRDefault="00767D6A" w:rsidP="00605802">
      <w:pPr>
        <w:pStyle w:val="Default"/>
        <w:widowControl w:val="0"/>
        <w:tabs>
          <w:tab w:val="left" w:pos="851"/>
        </w:tabs>
        <w:spacing w:line="360" w:lineRule="auto"/>
        <w:ind w:left="851"/>
        <w:jc w:val="both"/>
        <w:rPr>
          <w:bCs/>
          <w:sz w:val="24"/>
          <w:szCs w:val="24"/>
        </w:rPr>
      </w:pPr>
    </w:p>
    <w:p w14:paraId="2CA3841D" w14:textId="439104DF"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47" w:name="_Toc209771889"/>
      <w:r w:rsidRPr="00605802">
        <w:rPr>
          <w:bCs w:val="0"/>
          <w:color w:val="auto"/>
          <w:sz w:val="24"/>
          <w:szCs w:val="24"/>
        </w:rPr>
        <w:t>DA QUALIFICAÇÃO ECONÔMICO-FINANCEIRA</w:t>
      </w:r>
      <w:bookmarkEnd w:id="45"/>
      <w:bookmarkEnd w:id="46"/>
      <w:bookmarkEnd w:id="47"/>
    </w:p>
    <w:p w14:paraId="1810179E" w14:textId="77777777" w:rsidR="007E3932" w:rsidRPr="00605802" w:rsidRDefault="007E3932" w:rsidP="00605802">
      <w:pPr>
        <w:pStyle w:val="PargrafodaLista2"/>
        <w:widowControl w:val="0"/>
        <w:numPr>
          <w:ilvl w:val="1"/>
          <w:numId w:val="17"/>
        </w:numPr>
        <w:tabs>
          <w:tab w:val="left" w:pos="709"/>
        </w:tabs>
        <w:spacing w:line="360" w:lineRule="auto"/>
        <w:ind w:left="720" w:hanging="720"/>
        <w:jc w:val="both"/>
        <w:rPr>
          <w:b w:val="0"/>
          <w:color w:val="auto"/>
          <w:spacing w:val="4"/>
          <w:sz w:val="24"/>
          <w:szCs w:val="24"/>
        </w:rPr>
      </w:pPr>
      <w:r w:rsidRPr="00605802">
        <w:rPr>
          <w:b w:val="0"/>
          <w:color w:val="auto"/>
          <w:spacing w:val="4"/>
          <w:sz w:val="24"/>
          <w:szCs w:val="24"/>
        </w:rPr>
        <w:t xml:space="preserve">Deverão ser </w:t>
      </w:r>
      <w:r w:rsidR="008314D9" w:rsidRPr="00605802">
        <w:rPr>
          <w:b w:val="0"/>
          <w:color w:val="auto"/>
          <w:spacing w:val="4"/>
          <w:sz w:val="24"/>
          <w:szCs w:val="24"/>
        </w:rPr>
        <w:t>o</w:t>
      </w:r>
      <w:r w:rsidR="00A25C60" w:rsidRPr="00605802">
        <w:rPr>
          <w:b w:val="0"/>
          <w:color w:val="auto"/>
          <w:spacing w:val="4"/>
          <w:sz w:val="24"/>
          <w:szCs w:val="24"/>
        </w:rPr>
        <w:t>bservada</w:t>
      </w:r>
      <w:r w:rsidRPr="00605802">
        <w:rPr>
          <w:b w:val="0"/>
          <w:color w:val="auto"/>
          <w:spacing w:val="4"/>
          <w:sz w:val="24"/>
          <w:szCs w:val="24"/>
        </w:rPr>
        <w:t>s</w:t>
      </w:r>
      <w:r w:rsidR="00A25C60" w:rsidRPr="00605802">
        <w:rPr>
          <w:b w:val="0"/>
          <w:color w:val="auto"/>
          <w:spacing w:val="4"/>
          <w:sz w:val="24"/>
          <w:szCs w:val="24"/>
        </w:rPr>
        <w:t xml:space="preserve"> as disposições </w:t>
      </w:r>
      <w:r w:rsidR="008314D9" w:rsidRPr="00605802">
        <w:rPr>
          <w:b w:val="0"/>
          <w:color w:val="auto"/>
          <w:spacing w:val="4"/>
          <w:sz w:val="24"/>
          <w:szCs w:val="24"/>
        </w:rPr>
        <w:t xml:space="preserve">quanto a exigência de índices contábeis mínimos usuais </w:t>
      </w:r>
      <w:r w:rsidR="00A25C60" w:rsidRPr="00605802">
        <w:rPr>
          <w:b w:val="0"/>
          <w:color w:val="auto"/>
          <w:spacing w:val="4"/>
          <w:sz w:val="24"/>
          <w:szCs w:val="24"/>
        </w:rPr>
        <w:t>constantes no edital de licitação</w:t>
      </w:r>
      <w:r w:rsidRPr="00605802">
        <w:rPr>
          <w:b w:val="0"/>
          <w:color w:val="auto"/>
          <w:spacing w:val="4"/>
          <w:sz w:val="24"/>
          <w:szCs w:val="24"/>
        </w:rPr>
        <w:t>.</w:t>
      </w:r>
    </w:p>
    <w:p w14:paraId="4E2CAA00" w14:textId="77777777" w:rsidR="00B81E81" w:rsidRPr="00605802" w:rsidRDefault="00B81E81" w:rsidP="00605802">
      <w:pPr>
        <w:pStyle w:val="Default"/>
        <w:spacing w:line="360" w:lineRule="auto"/>
        <w:rPr>
          <w:sz w:val="24"/>
          <w:szCs w:val="24"/>
        </w:rPr>
      </w:pPr>
    </w:p>
    <w:p w14:paraId="2282ABBA"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48" w:name="_Toc347913933"/>
      <w:bookmarkStart w:id="49" w:name="_Toc209771890"/>
      <w:r w:rsidRPr="00605802">
        <w:rPr>
          <w:bCs w:val="0"/>
          <w:color w:val="auto"/>
          <w:sz w:val="24"/>
          <w:szCs w:val="24"/>
        </w:rPr>
        <w:t>DO ACOMPANHAMENTO E FISCALIZAÇÃO DOS SERVIÇOS</w:t>
      </w:r>
      <w:bookmarkEnd w:id="48"/>
      <w:bookmarkEnd w:id="49"/>
    </w:p>
    <w:p w14:paraId="26275481" w14:textId="77777777" w:rsidR="001F4879" w:rsidRPr="00605802" w:rsidRDefault="006E0E3D" w:rsidP="00605802">
      <w:pPr>
        <w:pStyle w:val="PargrafodaLista2"/>
        <w:widowControl w:val="0"/>
        <w:numPr>
          <w:ilvl w:val="1"/>
          <w:numId w:val="11"/>
        </w:numPr>
        <w:tabs>
          <w:tab w:val="left" w:pos="567"/>
        </w:tabs>
        <w:spacing w:line="360" w:lineRule="auto"/>
        <w:ind w:left="720" w:hanging="720"/>
        <w:jc w:val="both"/>
        <w:rPr>
          <w:b w:val="0"/>
          <w:color w:val="auto"/>
          <w:spacing w:val="1"/>
          <w:sz w:val="24"/>
          <w:szCs w:val="24"/>
        </w:rPr>
      </w:pPr>
      <w:r w:rsidRPr="00605802">
        <w:rPr>
          <w:b w:val="0"/>
          <w:color w:val="auto"/>
          <w:spacing w:val="1"/>
          <w:sz w:val="24"/>
          <w:szCs w:val="24"/>
        </w:rPr>
        <w:t>As regras para fiscalização dos serviços estão descritas na Minuta do Contrato.</w:t>
      </w:r>
      <w:bookmarkStart w:id="50" w:name="_Toc347913935"/>
    </w:p>
    <w:p w14:paraId="4DE1A9C9" w14:textId="77777777" w:rsidR="001F4879" w:rsidRPr="00605802" w:rsidRDefault="001F4879" w:rsidP="00605802">
      <w:pPr>
        <w:pStyle w:val="PargrafodaLista2"/>
        <w:widowControl w:val="0"/>
        <w:numPr>
          <w:ilvl w:val="0"/>
          <w:numId w:val="2"/>
        </w:numPr>
        <w:tabs>
          <w:tab w:val="left" w:pos="567"/>
        </w:tabs>
        <w:spacing w:line="360" w:lineRule="auto"/>
        <w:ind w:left="709" w:hanging="709"/>
        <w:jc w:val="both"/>
        <w:rPr>
          <w:rFonts w:eastAsia="Arial"/>
          <w:b w:val="0"/>
          <w:vanish/>
          <w:color w:val="auto"/>
          <w:sz w:val="24"/>
          <w:szCs w:val="24"/>
        </w:rPr>
      </w:pPr>
    </w:p>
    <w:p w14:paraId="653B6473" w14:textId="77777777" w:rsidR="001F4879" w:rsidRPr="00605802" w:rsidRDefault="001F4879" w:rsidP="00605802">
      <w:pPr>
        <w:pStyle w:val="PargrafodaLista2"/>
        <w:widowControl w:val="0"/>
        <w:numPr>
          <w:ilvl w:val="0"/>
          <w:numId w:val="2"/>
        </w:numPr>
        <w:tabs>
          <w:tab w:val="left" w:pos="567"/>
        </w:tabs>
        <w:spacing w:line="360" w:lineRule="auto"/>
        <w:ind w:left="709" w:hanging="709"/>
        <w:jc w:val="both"/>
        <w:rPr>
          <w:rFonts w:eastAsia="Arial"/>
          <w:b w:val="0"/>
          <w:vanish/>
          <w:color w:val="auto"/>
          <w:sz w:val="24"/>
          <w:szCs w:val="24"/>
        </w:rPr>
      </w:pPr>
    </w:p>
    <w:p w14:paraId="32898737" w14:textId="77777777" w:rsidR="001F4879" w:rsidRPr="00605802" w:rsidRDefault="001F4879" w:rsidP="00605802">
      <w:pPr>
        <w:pStyle w:val="PargrafodaLista2"/>
        <w:widowControl w:val="0"/>
        <w:tabs>
          <w:tab w:val="left" w:pos="567"/>
        </w:tabs>
        <w:spacing w:line="360" w:lineRule="auto"/>
        <w:ind w:left="0"/>
        <w:jc w:val="both"/>
        <w:rPr>
          <w:rFonts w:eastAsia="Arial"/>
          <w:b w:val="0"/>
          <w:vanish/>
          <w:color w:val="auto"/>
          <w:sz w:val="24"/>
          <w:szCs w:val="24"/>
        </w:rPr>
      </w:pPr>
    </w:p>
    <w:p w14:paraId="611510FC" w14:textId="77777777" w:rsidR="001F4879" w:rsidRPr="00605802" w:rsidRDefault="001F4879" w:rsidP="00605802">
      <w:pPr>
        <w:pStyle w:val="PargrafodaLista"/>
        <w:widowControl w:val="0"/>
        <w:numPr>
          <w:ilvl w:val="0"/>
          <w:numId w:val="2"/>
        </w:numPr>
        <w:tabs>
          <w:tab w:val="left" w:pos="567"/>
        </w:tabs>
        <w:spacing w:line="360" w:lineRule="auto"/>
        <w:ind w:left="709" w:hanging="709"/>
        <w:jc w:val="both"/>
        <w:rPr>
          <w:rFonts w:eastAsia="Arial"/>
          <w:bCs/>
          <w:vanish/>
          <w:sz w:val="24"/>
          <w:szCs w:val="24"/>
        </w:rPr>
      </w:pPr>
    </w:p>
    <w:p w14:paraId="003982BF" w14:textId="77777777" w:rsidR="001F4879" w:rsidRPr="00605802" w:rsidRDefault="001F4879" w:rsidP="00605802">
      <w:pPr>
        <w:pStyle w:val="PargrafodaLista"/>
        <w:widowControl w:val="0"/>
        <w:numPr>
          <w:ilvl w:val="0"/>
          <w:numId w:val="2"/>
        </w:numPr>
        <w:tabs>
          <w:tab w:val="left" w:pos="567"/>
        </w:tabs>
        <w:spacing w:line="360" w:lineRule="auto"/>
        <w:ind w:left="709" w:hanging="709"/>
        <w:jc w:val="both"/>
        <w:rPr>
          <w:rFonts w:eastAsia="Arial"/>
          <w:bCs/>
          <w:vanish/>
          <w:sz w:val="24"/>
          <w:szCs w:val="24"/>
        </w:rPr>
      </w:pPr>
    </w:p>
    <w:p w14:paraId="39597BC8" w14:textId="77777777" w:rsidR="001F4879" w:rsidRPr="00605802" w:rsidRDefault="001F4879" w:rsidP="00605802">
      <w:pPr>
        <w:pStyle w:val="PargrafodaLista"/>
        <w:widowControl w:val="0"/>
        <w:numPr>
          <w:ilvl w:val="0"/>
          <w:numId w:val="2"/>
        </w:numPr>
        <w:tabs>
          <w:tab w:val="left" w:pos="567"/>
        </w:tabs>
        <w:spacing w:line="360" w:lineRule="auto"/>
        <w:ind w:left="709" w:hanging="709"/>
        <w:jc w:val="both"/>
        <w:rPr>
          <w:rFonts w:eastAsia="Arial"/>
          <w:bCs/>
          <w:vanish/>
          <w:sz w:val="24"/>
          <w:szCs w:val="24"/>
        </w:rPr>
      </w:pPr>
    </w:p>
    <w:p w14:paraId="38EE6972" w14:textId="77777777" w:rsidR="001F4879" w:rsidRPr="00605802" w:rsidRDefault="001F4879" w:rsidP="00605802">
      <w:pPr>
        <w:pStyle w:val="PargrafodaLista"/>
        <w:widowControl w:val="0"/>
        <w:numPr>
          <w:ilvl w:val="0"/>
          <w:numId w:val="2"/>
        </w:numPr>
        <w:tabs>
          <w:tab w:val="left" w:pos="567"/>
        </w:tabs>
        <w:spacing w:line="360" w:lineRule="auto"/>
        <w:ind w:left="709" w:hanging="709"/>
        <w:jc w:val="both"/>
        <w:rPr>
          <w:rFonts w:eastAsia="Arial"/>
          <w:bCs/>
          <w:vanish/>
          <w:sz w:val="24"/>
          <w:szCs w:val="24"/>
        </w:rPr>
      </w:pPr>
    </w:p>
    <w:p w14:paraId="2D500EB6" w14:textId="77777777" w:rsidR="001F4879" w:rsidRPr="00605802" w:rsidRDefault="001F4879" w:rsidP="00605802">
      <w:pPr>
        <w:pStyle w:val="PargrafodaLista"/>
        <w:widowControl w:val="0"/>
        <w:numPr>
          <w:ilvl w:val="0"/>
          <w:numId w:val="2"/>
        </w:numPr>
        <w:tabs>
          <w:tab w:val="left" w:pos="567"/>
        </w:tabs>
        <w:spacing w:line="360" w:lineRule="auto"/>
        <w:ind w:left="709" w:hanging="709"/>
        <w:jc w:val="both"/>
        <w:rPr>
          <w:rFonts w:eastAsia="Arial"/>
          <w:bCs/>
          <w:vanish/>
          <w:sz w:val="24"/>
          <w:szCs w:val="24"/>
        </w:rPr>
      </w:pPr>
    </w:p>
    <w:p w14:paraId="73511CDA" w14:textId="77777777" w:rsidR="001F4879" w:rsidRPr="00605802" w:rsidRDefault="001F4879" w:rsidP="00605802">
      <w:pPr>
        <w:pStyle w:val="PargrafodaLista"/>
        <w:widowControl w:val="0"/>
        <w:numPr>
          <w:ilvl w:val="0"/>
          <w:numId w:val="2"/>
        </w:numPr>
        <w:tabs>
          <w:tab w:val="left" w:pos="567"/>
        </w:tabs>
        <w:spacing w:line="360" w:lineRule="auto"/>
        <w:ind w:left="709" w:hanging="709"/>
        <w:jc w:val="both"/>
        <w:rPr>
          <w:rFonts w:eastAsia="Arial"/>
          <w:bCs/>
          <w:vanish/>
          <w:sz w:val="24"/>
          <w:szCs w:val="24"/>
        </w:rPr>
      </w:pPr>
    </w:p>
    <w:p w14:paraId="09CCD501" w14:textId="77777777" w:rsidR="001F4879" w:rsidRPr="00605802" w:rsidRDefault="001F4879" w:rsidP="00605802">
      <w:pPr>
        <w:pStyle w:val="PargrafodaLista"/>
        <w:widowControl w:val="0"/>
        <w:numPr>
          <w:ilvl w:val="0"/>
          <w:numId w:val="2"/>
        </w:numPr>
        <w:tabs>
          <w:tab w:val="left" w:pos="567"/>
        </w:tabs>
        <w:spacing w:line="360" w:lineRule="auto"/>
        <w:ind w:left="709" w:hanging="709"/>
        <w:jc w:val="both"/>
        <w:rPr>
          <w:rFonts w:eastAsia="Arial"/>
          <w:bCs/>
          <w:vanish/>
          <w:sz w:val="24"/>
          <w:szCs w:val="24"/>
        </w:rPr>
      </w:pPr>
    </w:p>
    <w:p w14:paraId="121439F1" w14:textId="77777777" w:rsidR="001F4879" w:rsidRPr="00605802" w:rsidRDefault="001F4879" w:rsidP="00605802">
      <w:pPr>
        <w:pStyle w:val="PargrafodaLista"/>
        <w:widowControl w:val="0"/>
        <w:numPr>
          <w:ilvl w:val="0"/>
          <w:numId w:val="2"/>
        </w:numPr>
        <w:tabs>
          <w:tab w:val="left" w:pos="567"/>
        </w:tabs>
        <w:spacing w:line="360" w:lineRule="auto"/>
        <w:ind w:left="709" w:hanging="709"/>
        <w:jc w:val="both"/>
        <w:rPr>
          <w:rFonts w:eastAsia="Arial"/>
          <w:bCs/>
          <w:vanish/>
          <w:sz w:val="24"/>
          <w:szCs w:val="24"/>
        </w:rPr>
      </w:pPr>
    </w:p>
    <w:p w14:paraId="2CFF9D55" w14:textId="77777777" w:rsidR="001F4879" w:rsidRPr="00605802" w:rsidRDefault="006E0E3D" w:rsidP="00605802">
      <w:pPr>
        <w:pStyle w:val="PargrafodaLista"/>
        <w:widowControl w:val="0"/>
        <w:numPr>
          <w:ilvl w:val="1"/>
          <w:numId w:val="11"/>
        </w:numPr>
        <w:tabs>
          <w:tab w:val="left" w:pos="567"/>
        </w:tabs>
        <w:spacing w:line="360" w:lineRule="auto"/>
        <w:jc w:val="both"/>
        <w:rPr>
          <w:spacing w:val="1"/>
          <w:sz w:val="24"/>
          <w:szCs w:val="24"/>
        </w:rPr>
      </w:pPr>
      <w:r w:rsidRPr="00605802">
        <w:rPr>
          <w:spacing w:val="1"/>
          <w:sz w:val="24"/>
          <w:szCs w:val="24"/>
        </w:rPr>
        <w:t xml:space="preserve">A designação do Fiscal e do Gestor será informada no contrato, com assinatura </w:t>
      </w:r>
      <w:r w:rsidRPr="00605802">
        <w:rPr>
          <w:spacing w:val="1"/>
          <w:sz w:val="24"/>
          <w:szCs w:val="24"/>
        </w:rPr>
        <w:lastRenderedPageBreak/>
        <w:t xml:space="preserve">dos servidores designados no Termo de Ciência que será anexo ao instrumento. </w:t>
      </w:r>
    </w:p>
    <w:p w14:paraId="654383FE" w14:textId="13E42097" w:rsidR="00535F1A" w:rsidRPr="00605802" w:rsidRDefault="00535F1A" w:rsidP="00605802">
      <w:pPr>
        <w:pStyle w:val="PargrafodaLista"/>
        <w:widowControl w:val="0"/>
        <w:numPr>
          <w:ilvl w:val="1"/>
          <w:numId w:val="11"/>
        </w:numPr>
        <w:tabs>
          <w:tab w:val="left" w:pos="567"/>
        </w:tabs>
        <w:spacing w:line="360" w:lineRule="auto"/>
        <w:jc w:val="both"/>
        <w:rPr>
          <w:spacing w:val="1"/>
          <w:sz w:val="24"/>
          <w:szCs w:val="24"/>
        </w:rPr>
      </w:pPr>
      <w:r w:rsidRPr="00605802">
        <w:rPr>
          <w:spacing w:val="1"/>
          <w:sz w:val="24"/>
          <w:szCs w:val="24"/>
        </w:rPr>
        <w:t xml:space="preserve">A Contratada deverá apresentar até o início da execução do serviço, a relação dos profissionais que serão alocados </w:t>
      </w:r>
      <w:r w:rsidR="0004462B" w:rsidRPr="00605802">
        <w:rPr>
          <w:spacing w:val="1"/>
          <w:sz w:val="24"/>
          <w:szCs w:val="24"/>
        </w:rPr>
        <w:t>na execução dos serviços</w:t>
      </w:r>
      <w:r w:rsidRPr="00605802">
        <w:rPr>
          <w:spacing w:val="1"/>
          <w:sz w:val="24"/>
          <w:szCs w:val="24"/>
        </w:rPr>
        <w:t>, referente à equipe que compõe a Administração Local e Manutenção do Canteiro, sem prejuízo quanto a indicação do profissional(</w:t>
      </w:r>
      <w:proofErr w:type="spellStart"/>
      <w:r w:rsidRPr="00605802">
        <w:rPr>
          <w:spacing w:val="1"/>
          <w:sz w:val="24"/>
          <w:szCs w:val="24"/>
        </w:rPr>
        <w:t>is</w:t>
      </w:r>
      <w:proofErr w:type="spellEnd"/>
      <w:r w:rsidRPr="00605802">
        <w:rPr>
          <w:spacing w:val="1"/>
          <w:sz w:val="24"/>
          <w:szCs w:val="24"/>
        </w:rPr>
        <w:t>) habilitado(s) como responsável técnico no decorrer do processo licitatório.</w:t>
      </w:r>
    </w:p>
    <w:p w14:paraId="1F1B92F1" w14:textId="77777777" w:rsidR="0026096C" w:rsidRPr="00605802" w:rsidRDefault="0026096C" w:rsidP="00605802">
      <w:pPr>
        <w:widowControl w:val="0"/>
        <w:tabs>
          <w:tab w:val="left" w:pos="567"/>
        </w:tabs>
        <w:spacing w:line="360" w:lineRule="auto"/>
        <w:jc w:val="both"/>
        <w:rPr>
          <w:spacing w:val="1"/>
          <w:sz w:val="24"/>
          <w:szCs w:val="24"/>
        </w:rPr>
      </w:pPr>
    </w:p>
    <w:p w14:paraId="6A2B975D"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51" w:name="_Toc209771891"/>
      <w:bookmarkEnd w:id="50"/>
      <w:r w:rsidRPr="00605802">
        <w:rPr>
          <w:bCs w:val="0"/>
          <w:color w:val="auto"/>
          <w:sz w:val="24"/>
          <w:szCs w:val="24"/>
        </w:rPr>
        <w:t>DAS MEDIÇÕES</w:t>
      </w:r>
      <w:bookmarkEnd w:id="51"/>
    </w:p>
    <w:p w14:paraId="25A32F2C" w14:textId="77777777" w:rsidR="001F4879" w:rsidRPr="00605802" w:rsidRDefault="006E0E3D" w:rsidP="00605802">
      <w:pPr>
        <w:pStyle w:val="PargrafodaLista2"/>
        <w:widowControl w:val="0"/>
        <w:numPr>
          <w:ilvl w:val="1"/>
          <w:numId w:val="12"/>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 xml:space="preserve">As medições serão executadas pelo fiscal do CONTRATO, acompanhado do representante da CONTRATADA, a partir de um mês da emissão da Ordem de Serviço e em intervalos de trinta dias a contar da primeira medição.   </w:t>
      </w:r>
    </w:p>
    <w:p w14:paraId="00557564" w14:textId="77777777" w:rsidR="001F4879" w:rsidRPr="00605802" w:rsidRDefault="006E0E3D" w:rsidP="00605802">
      <w:pPr>
        <w:pStyle w:val="PargrafodaLista2"/>
        <w:widowControl w:val="0"/>
        <w:numPr>
          <w:ilvl w:val="1"/>
          <w:numId w:val="12"/>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São passíveis de medição as unidades de serviço efetivamente executadas, que atendam às especificações do projeto e estejam concluídas integralmente, devendo o fiscal do contrato adentrar nas minúcias quantitativas de todos os serviços executados.</w:t>
      </w:r>
    </w:p>
    <w:p w14:paraId="69853EF7" w14:textId="77777777" w:rsidR="001F4879" w:rsidRPr="00605802" w:rsidRDefault="006E0E3D" w:rsidP="00605802">
      <w:pPr>
        <w:pStyle w:val="PargrafodaLista2"/>
        <w:widowControl w:val="0"/>
        <w:numPr>
          <w:ilvl w:val="1"/>
          <w:numId w:val="12"/>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 xml:space="preserve">Todos os serviços deverão ser medidos através de Boletins de Medição, composto de Planilha de medição, Memória de cálculo e Relatório fotográfico, </w:t>
      </w:r>
      <w:r w:rsidRPr="00605802">
        <w:rPr>
          <w:b w:val="0"/>
          <w:color w:val="auto"/>
          <w:sz w:val="24"/>
          <w:szCs w:val="24"/>
        </w:rPr>
        <w:t>demonstrando detalhadamente a metodologia utilizada para a aferição dos serviços executados, bem como, obrigatoriamente, a data de aferição/emissão, o período correspondente à realização dos serviços e as assinaturas do fiscal e gestor do contrato e de um representante da CONTRATADA.</w:t>
      </w:r>
    </w:p>
    <w:p w14:paraId="37CD6811" w14:textId="77777777" w:rsidR="001F4879" w:rsidRPr="00605802" w:rsidRDefault="006E0E3D" w:rsidP="00605802">
      <w:pPr>
        <w:pStyle w:val="PargrafodaLista2"/>
        <w:widowControl w:val="0"/>
        <w:numPr>
          <w:ilvl w:val="1"/>
          <w:numId w:val="12"/>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Os preços dos serviços considerados na medição são os previamente definidos na planilha orçamentária CONTRATADA.</w:t>
      </w:r>
    </w:p>
    <w:p w14:paraId="5E1E3056" w14:textId="77777777" w:rsidR="001F4879" w:rsidRPr="00605802" w:rsidRDefault="006E0E3D" w:rsidP="00605802">
      <w:pPr>
        <w:pStyle w:val="PargrafodaLista2"/>
        <w:widowControl w:val="0"/>
        <w:numPr>
          <w:ilvl w:val="1"/>
          <w:numId w:val="12"/>
        </w:numPr>
        <w:tabs>
          <w:tab w:val="left" w:pos="0"/>
        </w:tabs>
        <w:spacing w:line="360" w:lineRule="auto"/>
        <w:ind w:left="567" w:hanging="567"/>
        <w:jc w:val="both"/>
        <w:rPr>
          <w:b w:val="0"/>
          <w:color w:val="auto"/>
          <w:spacing w:val="4"/>
          <w:sz w:val="24"/>
          <w:szCs w:val="24"/>
        </w:rPr>
      </w:pPr>
      <w:r w:rsidRPr="00605802">
        <w:rPr>
          <w:b w:val="0"/>
          <w:color w:val="auto"/>
          <w:spacing w:val="4"/>
          <w:sz w:val="24"/>
          <w:szCs w:val="24"/>
        </w:rPr>
        <w:t xml:space="preserve">Deverá ser verificado pela fiscalização, no momento da elaboração do boletim de medição, se os serviços executados estão evoluindo conforme previsto no cronograma da empresa CONTRATADA, sob pena da aplicação das penalidades cabíveis devido a atrasos injustificados por parte da empresa CONTRATADA. </w:t>
      </w:r>
    </w:p>
    <w:p w14:paraId="47313D1E" w14:textId="77777777" w:rsidR="001F4879" w:rsidRPr="00605802" w:rsidRDefault="006E0E3D" w:rsidP="00605802">
      <w:pPr>
        <w:pStyle w:val="PargrafodaLista2"/>
        <w:widowControl w:val="0"/>
        <w:numPr>
          <w:ilvl w:val="1"/>
          <w:numId w:val="12"/>
        </w:numPr>
        <w:tabs>
          <w:tab w:val="left" w:pos="0"/>
        </w:tabs>
        <w:spacing w:line="360" w:lineRule="auto"/>
        <w:ind w:left="567" w:hanging="567"/>
        <w:jc w:val="both"/>
        <w:rPr>
          <w:b w:val="0"/>
          <w:color w:val="auto"/>
          <w:spacing w:val="4"/>
          <w:sz w:val="24"/>
          <w:szCs w:val="24"/>
        </w:rPr>
      </w:pPr>
      <w:r w:rsidRPr="00605802">
        <w:rPr>
          <w:b w:val="0"/>
          <w:color w:val="auto"/>
          <w:spacing w:val="4"/>
          <w:sz w:val="24"/>
          <w:szCs w:val="24"/>
        </w:rPr>
        <w:t xml:space="preserve">Considerar apenas como quantidades de serviços a serem medidas os serviços concluídos integralmente, ou seja, fornecimento e instalação, executados até o momento da elaboração da medição. Para os itens previstos na planilha orçamentária como fornecimento, os mesmos serão medidos quando esse fornecimento tiver sido devidamente realizado até o momento </w:t>
      </w:r>
      <w:r w:rsidRPr="00605802">
        <w:rPr>
          <w:b w:val="0"/>
          <w:color w:val="auto"/>
          <w:spacing w:val="4"/>
          <w:sz w:val="24"/>
          <w:szCs w:val="24"/>
        </w:rPr>
        <w:lastRenderedPageBreak/>
        <w:t>da elaboração da medição.</w:t>
      </w:r>
    </w:p>
    <w:p w14:paraId="470274A0" w14:textId="77777777" w:rsidR="001F4879" w:rsidRPr="00605802" w:rsidRDefault="006E0E3D" w:rsidP="00605802">
      <w:pPr>
        <w:pStyle w:val="PargrafodaLista2"/>
        <w:widowControl w:val="0"/>
        <w:numPr>
          <w:ilvl w:val="1"/>
          <w:numId w:val="12"/>
        </w:numPr>
        <w:tabs>
          <w:tab w:val="left" w:pos="567"/>
        </w:tabs>
        <w:spacing w:line="360" w:lineRule="auto"/>
        <w:ind w:left="567" w:hanging="567"/>
        <w:jc w:val="both"/>
        <w:rPr>
          <w:b w:val="0"/>
          <w:color w:val="auto"/>
          <w:spacing w:val="4"/>
          <w:sz w:val="24"/>
          <w:szCs w:val="24"/>
        </w:rPr>
      </w:pPr>
      <w:bookmarkStart w:id="52" w:name="_Hlk134008036"/>
      <w:r w:rsidRPr="00605802">
        <w:rPr>
          <w:b w:val="0"/>
          <w:color w:val="auto"/>
          <w:spacing w:val="4"/>
          <w:sz w:val="24"/>
          <w:szCs w:val="24"/>
        </w:rPr>
        <w:t>Os serviços executados e não aceitos pela Fiscalização, pelo motivo de não atenderem às especificações quanto à qualidade do material ou quanto à sua má execução, deverão ser refeitos dentro do prazo especificado pela Fiscalização</w:t>
      </w:r>
      <w:bookmarkEnd w:id="52"/>
      <w:r w:rsidRPr="00605802">
        <w:rPr>
          <w:b w:val="0"/>
          <w:color w:val="auto"/>
          <w:sz w:val="24"/>
          <w:szCs w:val="24"/>
        </w:rPr>
        <w:t>.</w:t>
      </w:r>
    </w:p>
    <w:p w14:paraId="5E7935D8" w14:textId="77777777" w:rsidR="005353FD" w:rsidRPr="00605802" w:rsidRDefault="005353FD" w:rsidP="00605802">
      <w:pPr>
        <w:pStyle w:val="PargrafodaLista2"/>
        <w:widowControl w:val="0"/>
        <w:tabs>
          <w:tab w:val="left" w:pos="567"/>
        </w:tabs>
        <w:spacing w:line="360" w:lineRule="auto"/>
        <w:ind w:left="0"/>
        <w:jc w:val="both"/>
        <w:rPr>
          <w:b w:val="0"/>
          <w:color w:val="auto"/>
          <w:spacing w:val="4"/>
          <w:sz w:val="24"/>
          <w:szCs w:val="24"/>
        </w:rPr>
      </w:pPr>
    </w:p>
    <w:p w14:paraId="3F70B6DF"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53" w:name="_Hlk133936307"/>
      <w:bookmarkStart w:id="54" w:name="_Toc347913934"/>
      <w:bookmarkStart w:id="55" w:name="_Toc209771892"/>
      <w:bookmarkEnd w:id="53"/>
      <w:r w:rsidRPr="00605802">
        <w:rPr>
          <w:bCs w:val="0"/>
          <w:color w:val="auto"/>
          <w:sz w:val="24"/>
          <w:szCs w:val="24"/>
        </w:rPr>
        <w:t>DOS PAGAMENTO</w:t>
      </w:r>
      <w:bookmarkEnd w:id="54"/>
      <w:r w:rsidRPr="00605802">
        <w:rPr>
          <w:bCs w:val="0"/>
          <w:color w:val="auto"/>
          <w:sz w:val="24"/>
          <w:szCs w:val="24"/>
        </w:rPr>
        <w:t>S</w:t>
      </w:r>
      <w:bookmarkEnd w:id="55"/>
    </w:p>
    <w:p w14:paraId="6224580F" w14:textId="3B6016E1" w:rsidR="00933F58" w:rsidRPr="00605802" w:rsidRDefault="00933F58" w:rsidP="00605802">
      <w:pPr>
        <w:pStyle w:val="PargrafodaLista2"/>
        <w:widowControl w:val="0"/>
        <w:numPr>
          <w:ilvl w:val="1"/>
          <w:numId w:val="13"/>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Após a entrega da medição pela CONTRATADA, a Fiscalização terá prazo de</w:t>
      </w:r>
      <w:r w:rsidR="00F74613" w:rsidRPr="00605802">
        <w:rPr>
          <w:b w:val="0"/>
          <w:color w:val="auto"/>
          <w:spacing w:val="4"/>
          <w:sz w:val="24"/>
          <w:szCs w:val="24"/>
        </w:rPr>
        <w:t xml:space="preserve"> 10</w:t>
      </w:r>
      <w:r w:rsidRPr="00605802">
        <w:rPr>
          <w:b w:val="0"/>
          <w:color w:val="auto"/>
          <w:spacing w:val="4"/>
          <w:sz w:val="24"/>
          <w:szCs w:val="24"/>
        </w:rPr>
        <w:t xml:space="preserve"> (</w:t>
      </w:r>
      <w:r w:rsidR="00F74613" w:rsidRPr="00605802">
        <w:rPr>
          <w:b w:val="0"/>
          <w:color w:val="auto"/>
          <w:spacing w:val="4"/>
          <w:sz w:val="24"/>
          <w:szCs w:val="24"/>
        </w:rPr>
        <w:t>dez</w:t>
      </w:r>
      <w:r w:rsidRPr="00605802">
        <w:rPr>
          <w:b w:val="0"/>
          <w:color w:val="auto"/>
          <w:spacing w:val="4"/>
          <w:sz w:val="24"/>
          <w:szCs w:val="24"/>
        </w:rPr>
        <w:t>) dias</w:t>
      </w:r>
      <w:r w:rsidR="000B3545" w:rsidRPr="00605802">
        <w:rPr>
          <w:b w:val="0"/>
          <w:color w:val="auto"/>
          <w:spacing w:val="4"/>
          <w:sz w:val="24"/>
          <w:szCs w:val="24"/>
        </w:rPr>
        <w:t xml:space="preserve"> úteis</w:t>
      </w:r>
      <w:r w:rsidRPr="00605802">
        <w:rPr>
          <w:b w:val="0"/>
          <w:color w:val="auto"/>
          <w:spacing w:val="4"/>
          <w:sz w:val="24"/>
          <w:szCs w:val="24"/>
        </w:rPr>
        <w:t xml:space="preserve"> para atest</w:t>
      </w:r>
      <w:r w:rsidR="000B3545" w:rsidRPr="00605802">
        <w:rPr>
          <w:b w:val="0"/>
          <w:color w:val="auto"/>
          <w:spacing w:val="4"/>
          <w:sz w:val="24"/>
          <w:szCs w:val="24"/>
        </w:rPr>
        <w:t>á-la;</w:t>
      </w:r>
    </w:p>
    <w:p w14:paraId="2753297E" w14:textId="3F76944E" w:rsidR="001F4879" w:rsidRPr="00605802" w:rsidRDefault="006E0E3D" w:rsidP="00605802">
      <w:pPr>
        <w:pStyle w:val="PargrafodaLista2"/>
        <w:widowControl w:val="0"/>
        <w:numPr>
          <w:ilvl w:val="1"/>
          <w:numId w:val="13"/>
        </w:numPr>
        <w:tabs>
          <w:tab w:val="left" w:pos="567"/>
        </w:tabs>
        <w:spacing w:line="360" w:lineRule="auto"/>
        <w:ind w:left="567" w:hanging="567"/>
        <w:jc w:val="both"/>
        <w:rPr>
          <w:b w:val="0"/>
          <w:color w:val="auto"/>
          <w:spacing w:val="4"/>
          <w:sz w:val="24"/>
          <w:szCs w:val="24"/>
        </w:rPr>
      </w:pPr>
      <w:bookmarkStart w:id="56" w:name="_Hlk133937848"/>
      <w:bookmarkStart w:id="57" w:name="_Hlk133938079"/>
      <w:bookmarkEnd w:id="56"/>
      <w:bookmarkEnd w:id="57"/>
      <w:r w:rsidRPr="00605802">
        <w:rPr>
          <w:b w:val="0"/>
          <w:color w:val="auto"/>
          <w:spacing w:val="4"/>
          <w:sz w:val="24"/>
          <w:szCs w:val="24"/>
        </w:rPr>
        <w:t xml:space="preserve">Caso o boletim de medição seja reprovado pela Fiscalização, a CONTRATADA deverá apresentar nova medição no prazo </w:t>
      </w:r>
      <w:r w:rsidR="00F74613" w:rsidRPr="00605802">
        <w:rPr>
          <w:b w:val="0"/>
          <w:color w:val="auto"/>
          <w:spacing w:val="4"/>
          <w:sz w:val="24"/>
          <w:szCs w:val="24"/>
        </w:rPr>
        <w:t>5</w:t>
      </w:r>
      <w:r w:rsidRPr="00605802">
        <w:rPr>
          <w:b w:val="0"/>
          <w:color w:val="auto"/>
          <w:spacing w:val="4"/>
          <w:sz w:val="24"/>
          <w:szCs w:val="24"/>
        </w:rPr>
        <w:t xml:space="preserve"> (</w:t>
      </w:r>
      <w:r w:rsidR="00F74613" w:rsidRPr="00605802">
        <w:rPr>
          <w:b w:val="0"/>
          <w:color w:val="auto"/>
          <w:spacing w:val="4"/>
          <w:sz w:val="24"/>
          <w:szCs w:val="24"/>
        </w:rPr>
        <w:t>cinco</w:t>
      </w:r>
      <w:r w:rsidRPr="00605802">
        <w:rPr>
          <w:b w:val="0"/>
          <w:color w:val="auto"/>
          <w:spacing w:val="4"/>
          <w:sz w:val="24"/>
          <w:szCs w:val="24"/>
        </w:rPr>
        <w:t xml:space="preserve">) dias úteis, decorrendo novo prazo de </w:t>
      </w:r>
      <w:r w:rsidR="00F74613" w:rsidRPr="00605802">
        <w:rPr>
          <w:b w:val="0"/>
          <w:color w:val="auto"/>
          <w:spacing w:val="4"/>
          <w:sz w:val="24"/>
          <w:szCs w:val="24"/>
        </w:rPr>
        <w:t>10</w:t>
      </w:r>
      <w:r w:rsidRPr="00605802">
        <w:rPr>
          <w:b w:val="0"/>
          <w:color w:val="auto"/>
          <w:spacing w:val="4"/>
          <w:sz w:val="24"/>
          <w:szCs w:val="24"/>
        </w:rPr>
        <w:t xml:space="preserve"> (</w:t>
      </w:r>
      <w:r w:rsidR="00F74613" w:rsidRPr="00605802">
        <w:rPr>
          <w:b w:val="0"/>
          <w:color w:val="auto"/>
          <w:spacing w:val="4"/>
          <w:sz w:val="24"/>
          <w:szCs w:val="24"/>
        </w:rPr>
        <w:t>dez</w:t>
      </w:r>
      <w:r w:rsidRPr="00605802">
        <w:rPr>
          <w:b w:val="0"/>
          <w:color w:val="auto"/>
          <w:spacing w:val="4"/>
          <w:sz w:val="24"/>
          <w:szCs w:val="24"/>
        </w:rPr>
        <w:t>) dias úteis, após a sua reapresentação, para aprovação e liberação.</w:t>
      </w:r>
    </w:p>
    <w:p w14:paraId="3C6B8BC8" w14:textId="77777777" w:rsidR="00FB68F0" w:rsidRPr="00605802" w:rsidRDefault="00FB68F0" w:rsidP="00605802">
      <w:pPr>
        <w:pStyle w:val="PargrafodaLista2"/>
        <w:widowControl w:val="0"/>
        <w:numPr>
          <w:ilvl w:val="1"/>
          <w:numId w:val="13"/>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Os pagamentos dos serviços serão realizados após a aprovação das medições por parte da Fiscalização e Gestão do Contrato.</w:t>
      </w:r>
    </w:p>
    <w:p w14:paraId="04DE5CAA" w14:textId="1E6E3948" w:rsidR="001F4879" w:rsidRPr="00605802" w:rsidRDefault="006E0E3D" w:rsidP="00605802">
      <w:pPr>
        <w:pStyle w:val="PargrafodaLista2"/>
        <w:widowControl w:val="0"/>
        <w:numPr>
          <w:ilvl w:val="1"/>
          <w:numId w:val="13"/>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Somente após aprovado o boletim de medição, a CONTRATADA deverá emitir Nota Fiscal correspondente ao valor dos serviços atestados, destacando, na nota, o valor correspondente à mão-de-obra. A partir do atesto da Nota Fiscal por parte da Fiscalização</w:t>
      </w:r>
      <w:r w:rsidR="00F74613" w:rsidRPr="00605802">
        <w:rPr>
          <w:b w:val="0"/>
          <w:color w:val="auto"/>
          <w:spacing w:val="4"/>
          <w:sz w:val="24"/>
          <w:szCs w:val="24"/>
        </w:rPr>
        <w:t xml:space="preserve">, a SECRETARIA MUNICIPAL DE FAZENDA </w:t>
      </w:r>
      <w:r w:rsidRPr="00605802">
        <w:rPr>
          <w:b w:val="0"/>
          <w:color w:val="auto"/>
          <w:spacing w:val="4"/>
          <w:sz w:val="24"/>
          <w:szCs w:val="24"/>
        </w:rPr>
        <w:t>deverá pagar à CONTRATADA no prazo máximo de 30 (trinta) dias a contar da liquidação da despesa.</w:t>
      </w:r>
    </w:p>
    <w:p w14:paraId="6195938A" w14:textId="6828FED6" w:rsidR="001F4879" w:rsidRPr="00605802" w:rsidRDefault="006E0E3D" w:rsidP="00605802">
      <w:pPr>
        <w:pStyle w:val="PargrafodaLista2"/>
        <w:widowControl w:val="0"/>
        <w:numPr>
          <w:ilvl w:val="1"/>
          <w:numId w:val="13"/>
        </w:numPr>
        <w:tabs>
          <w:tab w:val="left" w:pos="567"/>
        </w:tabs>
        <w:spacing w:line="360" w:lineRule="auto"/>
        <w:ind w:left="567" w:hanging="567"/>
        <w:jc w:val="both"/>
        <w:rPr>
          <w:b w:val="0"/>
          <w:color w:val="auto"/>
          <w:spacing w:val="4"/>
          <w:sz w:val="24"/>
          <w:szCs w:val="24"/>
        </w:rPr>
      </w:pPr>
      <w:r w:rsidRPr="00605802">
        <w:rPr>
          <w:b w:val="0"/>
          <w:color w:val="auto"/>
          <w:spacing w:val="4"/>
          <w:sz w:val="24"/>
          <w:szCs w:val="24"/>
        </w:rPr>
        <w:t xml:space="preserve">Constituem condições para o pagamento da </w:t>
      </w:r>
      <w:r w:rsidR="000B3545" w:rsidRPr="00605802">
        <w:rPr>
          <w:b w:val="0"/>
          <w:color w:val="auto"/>
          <w:spacing w:val="4"/>
          <w:sz w:val="24"/>
          <w:szCs w:val="24"/>
        </w:rPr>
        <w:t xml:space="preserve">PRIMEIRA parcela </w:t>
      </w:r>
      <w:r w:rsidRPr="00605802">
        <w:rPr>
          <w:b w:val="0"/>
          <w:color w:val="auto"/>
          <w:spacing w:val="4"/>
          <w:sz w:val="24"/>
          <w:szCs w:val="24"/>
        </w:rPr>
        <w:t>a comprovação de regularização da obra junto ao CREA-</w:t>
      </w:r>
      <w:r w:rsidR="00467453" w:rsidRPr="00605802">
        <w:rPr>
          <w:b w:val="0"/>
          <w:color w:val="auto"/>
          <w:spacing w:val="4"/>
          <w:sz w:val="24"/>
          <w:szCs w:val="24"/>
        </w:rPr>
        <w:t>MG</w:t>
      </w:r>
      <w:r w:rsidR="00AA370B" w:rsidRPr="00605802">
        <w:rPr>
          <w:b w:val="0"/>
          <w:color w:val="auto"/>
          <w:spacing w:val="4"/>
          <w:sz w:val="24"/>
          <w:szCs w:val="24"/>
        </w:rPr>
        <w:t xml:space="preserve"> ou CAU-</w:t>
      </w:r>
      <w:r w:rsidR="00467453" w:rsidRPr="00605802">
        <w:rPr>
          <w:b w:val="0"/>
          <w:color w:val="auto"/>
          <w:spacing w:val="4"/>
          <w:sz w:val="24"/>
          <w:szCs w:val="24"/>
        </w:rPr>
        <w:t>MG</w:t>
      </w:r>
      <w:r w:rsidRPr="00605802">
        <w:rPr>
          <w:b w:val="0"/>
          <w:color w:val="auto"/>
          <w:spacing w:val="4"/>
          <w:sz w:val="24"/>
          <w:szCs w:val="24"/>
        </w:rPr>
        <w:t xml:space="preserve">, a emissão da Anotação de Responsabilidade Técnica (ART) </w:t>
      </w:r>
      <w:r w:rsidR="00AA370B" w:rsidRPr="00605802">
        <w:rPr>
          <w:b w:val="0"/>
          <w:color w:val="auto"/>
          <w:spacing w:val="4"/>
          <w:sz w:val="24"/>
          <w:szCs w:val="24"/>
        </w:rPr>
        <w:t xml:space="preserve">ou Registro de Responsabilidade Técnica (RRT) </w:t>
      </w:r>
      <w:r w:rsidRPr="00605802">
        <w:rPr>
          <w:b w:val="0"/>
          <w:color w:val="auto"/>
          <w:spacing w:val="4"/>
          <w:sz w:val="24"/>
          <w:szCs w:val="24"/>
        </w:rPr>
        <w:t>referente à obra, a comprovação de inscrição no CNO junto à Receita Federal do Brasil</w:t>
      </w:r>
      <w:r w:rsidR="00903E75" w:rsidRPr="00605802">
        <w:rPr>
          <w:b w:val="0"/>
          <w:color w:val="auto"/>
          <w:spacing w:val="4"/>
          <w:sz w:val="24"/>
          <w:szCs w:val="24"/>
        </w:rPr>
        <w:t xml:space="preserve"> </w:t>
      </w:r>
      <w:r w:rsidRPr="00605802">
        <w:rPr>
          <w:b w:val="0"/>
          <w:color w:val="auto"/>
          <w:spacing w:val="4"/>
          <w:sz w:val="24"/>
          <w:szCs w:val="24"/>
        </w:rPr>
        <w:t>e à prestação da garantia.</w:t>
      </w:r>
    </w:p>
    <w:p w14:paraId="2947B94B" w14:textId="77777777" w:rsidR="001F4879" w:rsidRPr="00605802" w:rsidRDefault="006E0E3D" w:rsidP="00605802">
      <w:pPr>
        <w:widowControl w:val="0"/>
        <w:numPr>
          <w:ilvl w:val="1"/>
          <w:numId w:val="13"/>
        </w:numPr>
        <w:tabs>
          <w:tab w:val="left" w:pos="567"/>
        </w:tabs>
        <w:spacing w:line="360" w:lineRule="auto"/>
        <w:ind w:left="567" w:hanging="567"/>
        <w:jc w:val="both"/>
        <w:rPr>
          <w:rFonts w:eastAsia="Arial"/>
          <w:b/>
          <w:bCs/>
          <w:sz w:val="24"/>
          <w:szCs w:val="24"/>
        </w:rPr>
      </w:pPr>
      <w:bookmarkStart w:id="58" w:name="_Hlk133939052"/>
      <w:bookmarkEnd w:id="58"/>
      <w:r w:rsidRPr="00605802">
        <w:rPr>
          <w:rFonts w:eastAsia="Arial"/>
          <w:bCs/>
          <w:sz w:val="24"/>
          <w:szCs w:val="24"/>
        </w:rPr>
        <w:t>A conclusão da medição definitiva não exime a CONTRATADA de qualquer das responsabilidades contratuais, nem implica aceitação definitiva dos serviços executados.</w:t>
      </w:r>
    </w:p>
    <w:p w14:paraId="3F9C4A5D" w14:textId="77777777" w:rsidR="001F4879" w:rsidRPr="00605802" w:rsidRDefault="006E0E3D" w:rsidP="00605802">
      <w:pPr>
        <w:widowControl w:val="0"/>
        <w:numPr>
          <w:ilvl w:val="1"/>
          <w:numId w:val="13"/>
        </w:numPr>
        <w:tabs>
          <w:tab w:val="left" w:pos="567"/>
        </w:tabs>
        <w:spacing w:line="360" w:lineRule="auto"/>
        <w:ind w:left="567" w:hanging="567"/>
        <w:jc w:val="both"/>
        <w:rPr>
          <w:rFonts w:eastAsia="Arial"/>
          <w:b/>
          <w:bCs/>
          <w:sz w:val="24"/>
          <w:szCs w:val="24"/>
        </w:rPr>
      </w:pPr>
      <w:r w:rsidRPr="00605802">
        <w:rPr>
          <w:rFonts w:eastAsia="Arial"/>
          <w:bCs/>
          <w:sz w:val="24"/>
          <w:szCs w:val="24"/>
        </w:rPr>
        <w:t>O desembolso máximo previsto para cada período será realizado conforme Cronograma Orçamentário Financeiro.</w:t>
      </w:r>
    </w:p>
    <w:p w14:paraId="01568BFD" w14:textId="2AFFE67D" w:rsidR="00ED1827" w:rsidRPr="00605802" w:rsidRDefault="006E0E3D" w:rsidP="00605802">
      <w:pPr>
        <w:widowControl w:val="0"/>
        <w:numPr>
          <w:ilvl w:val="1"/>
          <w:numId w:val="13"/>
        </w:numPr>
        <w:tabs>
          <w:tab w:val="left" w:pos="567"/>
        </w:tabs>
        <w:spacing w:line="360" w:lineRule="auto"/>
        <w:ind w:left="567" w:hanging="567"/>
        <w:jc w:val="both"/>
        <w:rPr>
          <w:rFonts w:eastAsia="Arial"/>
          <w:b/>
          <w:bCs/>
          <w:sz w:val="24"/>
          <w:szCs w:val="24"/>
        </w:rPr>
      </w:pPr>
      <w:r w:rsidRPr="00605802">
        <w:rPr>
          <w:rFonts w:eastAsia="Arial"/>
          <w:bCs/>
          <w:sz w:val="24"/>
          <w:szCs w:val="24"/>
        </w:rPr>
        <w:t xml:space="preserve">Quanto ao pagamento dos itens de Administração Local e Manutenção do Canteiro de Obras, constantes na planilha de preços e no cronograma físico </w:t>
      </w:r>
      <w:r w:rsidRPr="00605802">
        <w:rPr>
          <w:rFonts w:eastAsia="Arial"/>
          <w:bCs/>
          <w:sz w:val="24"/>
          <w:szCs w:val="24"/>
        </w:rPr>
        <w:lastRenderedPageBreak/>
        <w:t>financeiro:</w:t>
      </w:r>
    </w:p>
    <w:p w14:paraId="75CF04A9" w14:textId="77777777" w:rsidR="00765351" w:rsidRPr="00605802" w:rsidRDefault="00765351" w:rsidP="00605802">
      <w:pPr>
        <w:pStyle w:val="PargrafodaLista"/>
        <w:widowControl w:val="0"/>
        <w:numPr>
          <w:ilvl w:val="0"/>
          <w:numId w:val="13"/>
        </w:numPr>
        <w:tabs>
          <w:tab w:val="left" w:pos="567"/>
        </w:tabs>
        <w:spacing w:line="360" w:lineRule="auto"/>
        <w:jc w:val="both"/>
        <w:rPr>
          <w:b/>
          <w:bCs/>
          <w:vanish/>
          <w:spacing w:val="1"/>
          <w:sz w:val="24"/>
          <w:szCs w:val="24"/>
        </w:rPr>
      </w:pPr>
    </w:p>
    <w:p w14:paraId="21F2B35E" w14:textId="77777777" w:rsidR="001F4879" w:rsidRPr="00605802" w:rsidRDefault="001F4879" w:rsidP="00605802">
      <w:pPr>
        <w:pStyle w:val="PargrafodaLista"/>
        <w:widowControl w:val="0"/>
        <w:numPr>
          <w:ilvl w:val="0"/>
          <w:numId w:val="13"/>
        </w:numPr>
        <w:tabs>
          <w:tab w:val="left" w:pos="567"/>
        </w:tabs>
        <w:spacing w:line="360" w:lineRule="auto"/>
        <w:jc w:val="both"/>
        <w:rPr>
          <w:b/>
          <w:bCs/>
          <w:vanish/>
          <w:spacing w:val="1"/>
          <w:sz w:val="24"/>
          <w:szCs w:val="24"/>
        </w:rPr>
      </w:pPr>
    </w:p>
    <w:p w14:paraId="76D7ED3E" w14:textId="77777777" w:rsidR="00765351" w:rsidRPr="00605802" w:rsidRDefault="00765351" w:rsidP="00605802">
      <w:pPr>
        <w:pStyle w:val="PargrafodaLista"/>
        <w:widowControl w:val="0"/>
        <w:numPr>
          <w:ilvl w:val="1"/>
          <w:numId w:val="13"/>
        </w:numPr>
        <w:tabs>
          <w:tab w:val="left" w:pos="567"/>
        </w:tabs>
        <w:spacing w:line="360" w:lineRule="auto"/>
        <w:jc w:val="both"/>
        <w:rPr>
          <w:b/>
          <w:bCs/>
          <w:vanish/>
          <w:spacing w:val="1"/>
          <w:sz w:val="24"/>
          <w:szCs w:val="24"/>
        </w:rPr>
      </w:pPr>
    </w:p>
    <w:p w14:paraId="54B56A65" w14:textId="77777777" w:rsidR="001F4879" w:rsidRPr="00605802" w:rsidRDefault="001F4879" w:rsidP="00605802">
      <w:pPr>
        <w:pStyle w:val="PargrafodaLista"/>
        <w:widowControl w:val="0"/>
        <w:numPr>
          <w:ilvl w:val="1"/>
          <w:numId w:val="13"/>
        </w:numPr>
        <w:tabs>
          <w:tab w:val="left" w:pos="567"/>
        </w:tabs>
        <w:spacing w:line="360" w:lineRule="auto"/>
        <w:jc w:val="both"/>
        <w:rPr>
          <w:b/>
          <w:bCs/>
          <w:vanish/>
          <w:spacing w:val="1"/>
          <w:sz w:val="24"/>
          <w:szCs w:val="24"/>
        </w:rPr>
      </w:pPr>
    </w:p>
    <w:p w14:paraId="4EBF7CBB" w14:textId="77777777" w:rsidR="001F4879" w:rsidRPr="00605802" w:rsidRDefault="001F4879" w:rsidP="00605802">
      <w:pPr>
        <w:pStyle w:val="PargrafodaLista"/>
        <w:widowControl w:val="0"/>
        <w:numPr>
          <w:ilvl w:val="1"/>
          <w:numId w:val="13"/>
        </w:numPr>
        <w:tabs>
          <w:tab w:val="left" w:pos="567"/>
        </w:tabs>
        <w:spacing w:line="360" w:lineRule="auto"/>
        <w:jc w:val="both"/>
        <w:rPr>
          <w:b/>
          <w:bCs/>
          <w:vanish/>
          <w:spacing w:val="1"/>
          <w:sz w:val="24"/>
          <w:szCs w:val="24"/>
        </w:rPr>
      </w:pPr>
    </w:p>
    <w:p w14:paraId="2320FC2F" w14:textId="77777777" w:rsidR="001F4879" w:rsidRPr="00605802" w:rsidRDefault="001F4879" w:rsidP="00605802">
      <w:pPr>
        <w:pStyle w:val="PargrafodaLista"/>
        <w:widowControl w:val="0"/>
        <w:numPr>
          <w:ilvl w:val="1"/>
          <w:numId w:val="13"/>
        </w:numPr>
        <w:tabs>
          <w:tab w:val="left" w:pos="567"/>
        </w:tabs>
        <w:spacing w:line="360" w:lineRule="auto"/>
        <w:jc w:val="both"/>
        <w:rPr>
          <w:b/>
          <w:bCs/>
          <w:vanish/>
          <w:spacing w:val="1"/>
          <w:sz w:val="24"/>
          <w:szCs w:val="24"/>
        </w:rPr>
      </w:pPr>
    </w:p>
    <w:p w14:paraId="43776047" w14:textId="77777777" w:rsidR="001F4879" w:rsidRPr="00605802" w:rsidRDefault="001F4879" w:rsidP="00605802">
      <w:pPr>
        <w:pStyle w:val="PargrafodaLista"/>
        <w:widowControl w:val="0"/>
        <w:numPr>
          <w:ilvl w:val="1"/>
          <w:numId w:val="13"/>
        </w:numPr>
        <w:tabs>
          <w:tab w:val="left" w:pos="567"/>
        </w:tabs>
        <w:spacing w:line="360" w:lineRule="auto"/>
        <w:jc w:val="both"/>
        <w:rPr>
          <w:b/>
          <w:bCs/>
          <w:vanish/>
          <w:spacing w:val="1"/>
          <w:sz w:val="24"/>
          <w:szCs w:val="24"/>
        </w:rPr>
      </w:pPr>
    </w:p>
    <w:p w14:paraId="55B56F64" w14:textId="77777777" w:rsidR="001F4879" w:rsidRPr="00605802" w:rsidRDefault="001F4879" w:rsidP="00605802">
      <w:pPr>
        <w:pStyle w:val="PargrafodaLista"/>
        <w:widowControl w:val="0"/>
        <w:numPr>
          <w:ilvl w:val="1"/>
          <w:numId w:val="13"/>
        </w:numPr>
        <w:tabs>
          <w:tab w:val="left" w:pos="567"/>
        </w:tabs>
        <w:spacing w:line="360" w:lineRule="auto"/>
        <w:jc w:val="both"/>
        <w:rPr>
          <w:b/>
          <w:bCs/>
          <w:vanish/>
          <w:spacing w:val="1"/>
          <w:sz w:val="24"/>
          <w:szCs w:val="24"/>
        </w:rPr>
      </w:pPr>
    </w:p>
    <w:p w14:paraId="2C7F22E0" w14:textId="77777777" w:rsidR="001F4879" w:rsidRPr="00605802" w:rsidRDefault="001F4879" w:rsidP="00605802">
      <w:pPr>
        <w:pStyle w:val="PargrafodaLista"/>
        <w:widowControl w:val="0"/>
        <w:numPr>
          <w:ilvl w:val="1"/>
          <w:numId w:val="13"/>
        </w:numPr>
        <w:tabs>
          <w:tab w:val="left" w:pos="567"/>
        </w:tabs>
        <w:spacing w:line="360" w:lineRule="auto"/>
        <w:jc w:val="both"/>
        <w:rPr>
          <w:b/>
          <w:bCs/>
          <w:vanish/>
          <w:spacing w:val="1"/>
          <w:sz w:val="24"/>
          <w:szCs w:val="24"/>
        </w:rPr>
      </w:pPr>
    </w:p>
    <w:p w14:paraId="2469B329" w14:textId="77777777" w:rsidR="001F4879" w:rsidRPr="00605802" w:rsidRDefault="001F4879" w:rsidP="00605802">
      <w:pPr>
        <w:pStyle w:val="PargrafodaLista"/>
        <w:widowControl w:val="0"/>
        <w:numPr>
          <w:ilvl w:val="1"/>
          <w:numId w:val="13"/>
        </w:numPr>
        <w:tabs>
          <w:tab w:val="left" w:pos="567"/>
        </w:tabs>
        <w:spacing w:line="360" w:lineRule="auto"/>
        <w:jc w:val="both"/>
        <w:rPr>
          <w:b/>
          <w:bCs/>
          <w:vanish/>
          <w:spacing w:val="1"/>
          <w:sz w:val="24"/>
          <w:szCs w:val="24"/>
        </w:rPr>
      </w:pPr>
    </w:p>
    <w:p w14:paraId="060ADFD3" w14:textId="77777777" w:rsidR="001F4879" w:rsidRPr="00605802" w:rsidRDefault="001F4879" w:rsidP="00605802">
      <w:pPr>
        <w:pStyle w:val="PargrafodaLista"/>
        <w:widowControl w:val="0"/>
        <w:numPr>
          <w:ilvl w:val="1"/>
          <w:numId w:val="13"/>
        </w:numPr>
        <w:tabs>
          <w:tab w:val="left" w:pos="567"/>
        </w:tabs>
        <w:spacing w:line="360" w:lineRule="auto"/>
        <w:jc w:val="both"/>
        <w:rPr>
          <w:b/>
          <w:bCs/>
          <w:vanish/>
          <w:spacing w:val="1"/>
          <w:sz w:val="24"/>
          <w:szCs w:val="24"/>
        </w:rPr>
      </w:pPr>
    </w:p>
    <w:p w14:paraId="1B364A7D" w14:textId="77777777" w:rsidR="00ED1827" w:rsidRPr="00605802" w:rsidRDefault="00ED1827" w:rsidP="00605802">
      <w:pPr>
        <w:pStyle w:val="PargrafodaLista"/>
        <w:widowControl w:val="0"/>
        <w:numPr>
          <w:ilvl w:val="0"/>
          <w:numId w:val="19"/>
        </w:numPr>
        <w:tabs>
          <w:tab w:val="left" w:pos="567"/>
        </w:tabs>
        <w:spacing w:line="360" w:lineRule="auto"/>
        <w:jc w:val="both"/>
        <w:rPr>
          <w:bCs/>
          <w:vanish/>
          <w:spacing w:val="1"/>
          <w:sz w:val="24"/>
          <w:szCs w:val="24"/>
        </w:rPr>
      </w:pPr>
    </w:p>
    <w:p w14:paraId="4CEA0FB1" w14:textId="77777777" w:rsidR="00ED1827" w:rsidRPr="00605802" w:rsidRDefault="00ED1827" w:rsidP="00605802">
      <w:pPr>
        <w:pStyle w:val="PargrafodaLista"/>
        <w:widowControl w:val="0"/>
        <w:numPr>
          <w:ilvl w:val="1"/>
          <w:numId w:val="19"/>
        </w:numPr>
        <w:tabs>
          <w:tab w:val="left" w:pos="567"/>
        </w:tabs>
        <w:spacing w:line="360" w:lineRule="auto"/>
        <w:jc w:val="both"/>
        <w:rPr>
          <w:bCs/>
          <w:vanish/>
          <w:spacing w:val="1"/>
          <w:sz w:val="24"/>
          <w:szCs w:val="24"/>
        </w:rPr>
      </w:pPr>
    </w:p>
    <w:p w14:paraId="6A395068" w14:textId="0CD4706F" w:rsidR="001F4879" w:rsidRPr="00605802" w:rsidRDefault="006E0E3D" w:rsidP="00605802">
      <w:pPr>
        <w:pStyle w:val="PargrafodaLista2"/>
        <w:widowControl w:val="0"/>
        <w:numPr>
          <w:ilvl w:val="2"/>
          <w:numId w:val="19"/>
        </w:numPr>
        <w:tabs>
          <w:tab w:val="left" w:pos="567"/>
        </w:tabs>
        <w:spacing w:line="360" w:lineRule="auto"/>
        <w:jc w:val="both"/>
        <w:rPr>
          <w:b w:val="0"/>
          <w:color w:val="auto"/>
          <w:spacing w:val="1"/>
          <w:sz w:val="24"/>
          <w:szCs w:val="24"/>
        </w:rPr>
      </w:pPr>
      <w:r w:rsidRPr="00605802">
        <w:rPr>
          <w:b w:val="0"/>
          <w:color w:val="auto"/>
          <w:spacing w:val="1"/>
          <w:sz w:val="24"/>
          <w:szCs w:val="24"/>
        </w:rPr>
        <w:t>Somente serão atestados se constatada a produtividade com o faturamento de outros serviços da planilha, vedado o faturamento de forma isolada ou exclusiva de quaisquer destes dois itens, em conjunto ou separadamente.</w:t>
      </w:r>
    </w:p>
    <w:p w14:paraId="33CE8CCF" w14:textId="77777777" w:rsidR="001F4879" w:rsidRPr="00605802" w:rsidRDefault="006E0E3D" w:rsidP="00605802">
      <w:pPr>
        <w:pStyle w:val="PargrafodaLista2"/>
        <w:widowControl w:val="0"/>
        <w:numPr>
          <w:ilvl w:val="2"/>
          <w:numId w:val="19"/>
        </w:numPr>
        <w:tabs>
          <w:tab w:val="left" w:pos="567"/>
        </w:tabs>
        <w:spacing w:line="360" w:lineRule="auto"/>
        <w:jc w:val="both"/>
        <w:rPr>
          <w:b w:val="0"/>
          <w:color w:val="auto"/>
          <w:spacing w:val="1"/>
          <w:sz w:val="24"/>
          <w:szCs w:val="24"/>
        </w:rPr>
      </w:pPr>
      <w:r w:rsidRPr="00605802">
        <w:rPr>
          <w:b w:val="0"/>
          <w:color w:val="auto"/>
          <w:spacing w:val="1"/>
          <w:sz w:val="24"/>
          <w:szCs w:val="24"/>
        </w:rPr>
        <w:t>O pagamento dos referidos itens será realizado proporcionalmente ao verificado na execução financeira realizada na obra, mantendo-se inalterado o valor total previsto.</w:t>
      </w:r>
    </w:p>
    <w:p w14:paraId="15FCB1AD" w14:textId="054D5A97" w:rsidR="001F4879" w:rsidRPr="00605802" w:rsidRDefault="006E0E3D" w:rsidP="00605802">
      <w:pPr>
        <w:pStyle w:val="PargrafodaLista"/>
        <w:widowControl w:val="0"/>
        <w:numPr>
          <w:ilvl w:val="1"/>
          <w:numId w:val="21"/>
        </w:numPr>
        <w:tabs>
          <w:tab w:val="left" w:pos="709"/>
        </w:tabs>
        <w:spacing w:line="360" w:lineRule="auto"/>
        <w:ind w:left="709" w:hanging="709"/>
        <w:jc w:val="both"/>
        <w:rPr>
          <w:rFonts w:eastAsia="Arial"/>
          <w:b/>
          <w:bCs/>
          <w:sz w:val="24"/>
          <w:szCs w:val="24"/>
        </w:rPr>
      </w:pPr>
      <w:r w:rsidRPr="00605802">
        <w:rPr>
          <w:rFonts w:eastAsia="Arial"/>
          <w:bCs/>
          <w:sz w:val="24"/>
          <w:szCs w:val="24"/>
        </w:rPr>
        <w:t>Os pagamentos dos valores relativos à mobilização e desmobilização serão liberados pela Fiscalização, quando devidamente comprovadas as distâncias efetivamente percorridas pelos equipamentos/veículos a serem utilizados na obra, estando limitados aos valores máximos estabelecidos no orçamento.</w:t>
      </w:r>
    </w:p>
    <w:p w14:paraId="1A38F079" w14:textId="03990B21" w:rsidR="001F4879" w:rsidRPr="00605802" w:rsidRDefault="006E0E3D" w:rsidP="00605802">
      <w:pPr>
        <w:widowControl w:val="0"/>
        <w:numPr>
          <w:ilvl w:val="1"/>
          <w:numId w:val="21"/>
        </w:numPr>
        <w:tabs>
          <w:tab w:val="left" w:pos="709"/>
        </w:tabs>
        <w:spacing w:line="360" w:lineRule="auto"/>
        <w:ind w:left="709" w:hanging="709"/>
        <w:jc w:val="both"/>
        <w:rPr>
          <w:rFonts w:eastAsia="Arial"/>
          <w:b/>
          <w:bCs/>
          <w:sz w:val="24"/>
          <w:szCs w:val="24"/>
        </w:rPr>
      </w:pPr>
      <w:r w:rsidRPr="00605802">
        <w:rPr>
          <w:rFonts w:eastAsia="Arial"/>
          <w:bCs/>
          <w:sz w:val="24"/>
          <w:szCs w:val="24"/>
        </w:rPr>
        <w:t xml:space="preserve">Os serviços relativos à carga, descarga e transporte do material de disposição ou reciclagem só serão considerados na medição quando forem atendidas as condições </w:t>
      </w:r>
      <w:r w:rsidR="00907124" w:rsidRPr="00605802">
        <w:rPr>
          <w:rFonts w:eastAsia="Arial"/>
          <w:bCs/>
          <w:sz w:val="24"/>
          <w:szCs w:val="24"/>
        </w:rPr>
        <w:t>definidas no item 11</w:t>
      </w:r>
      <w:r w:rsidRPr="00605802">
        <w:rPr>
          <w:rFonts w:eastAsia="Arial"/>
          <w:bCs/>
          <w:sz w:val="24"/>
          <w:szCs w:val="24"/>
        </w:rPr>
        <w:t xml:space="preserve"> deste Termo de Referência. Quanto ao</w:t>
      </w:r>
      <w:r w:rsidR="00903E75" w:rsidRPr="00605802">
        <w:rPr>
          <w:rFonts w:eastAsia="Arial"/>
          <w:bCs/>
          <w:sz w:val="24"/>
          <w:szCs w:val="24"/>
        </w:rPr>
        <w:t>s</w:t>
      </w:r>
      <w:r w:rsidRPr="00605802">
        <w:rPr>
          <w:rFonts w:eastAsia="Arial"/>
          <w:bCs/>
          <w:sz w:val="24"/>
          <w:szCs w:val="24"/>
        </w:rPr>
        <w:t xml:space="preserve"> ite</w:t>
      </w:r>
      <w:r w:rsidR="00903E75" w:rsidRPr="00605802">
        <w:rPr>
          <w:rFonts w:eastAsia="Arial"/>
          <w:bCs/>
          <w:sz w:val="24"/>
          <w:szCs w:val="24"/>
        </w:rPr>
        <w:t>ns</w:t>
      </w:r>
      <w:r w:rsidRPr="00605802">
        <w:rPr>
          <w:rFonts w:eastAsia="Arial"/>
          <w:bCs/>
          <w:sz w:val="24"/>
          <w:szCs w:val="24"/>
        </w:rPr>
        <w:t xml:space="preserve"> de transporte </w:t>
      </w:r>
      <w:r w:rsidR="00903E75" w:rsidRPr="00605802">
        <w:rPr>
          <w:rFonts w:eastAsia="Arial"/>
          <w:bCs/>
          <w:sz w:val="24"/>
          <w:szCs w:val="24"/>
        </w:rPr>
        <w:t xml:space="preserve">previsto na planilha orçamentária </w:t>
      </w:r>
      <w:r w:rsidRPr="00605802">
        <w:rPr>
          <w:rFonts w:eastAsia="Arial"/>
          <w:bCs/>
          <w:sz w:val="24"/>
          <w:szCs w:val="24"/>
        </w:rPr>
        <w:t>deverá ser pago considerando a DMT efetivamente realizada tendo como limite máximo a DMT considerada no orçamento.</w:t>
      </w:r>
    </w:p>
    <w:p w14:paraId="096C7D4E" w14:textId="0F253C95" w:rsidR="00FE16A6" w:rsidRPr="00605802" w:rsidRDefault="00FE16A6" w:rsidP="00605802">
      <w:pPr>
        <w:widowControl w:val="0"/>
        <w:numPr>
          <w:ilvl w:val="1"/>
          <w:numId w:val="21"/>
        </w:numPr>
        <w:tabs>
          <w:tab w:val="left" w:pos="709"/>
        </w:tabs>
        <w:spacing w:line="360" w:lineRule="auto"/>
        <w:ind w:left="709" w:hanging="709"/>
        <w:jc w:val="both"/>
        <w:rPr>
          <w:rFonts w:eastAsia="Arial"/>
          <w:bCs/>
          <w:sz w:val="24"/>
          <w:szCs w:val="24"/>
        </w:rPr>
      </w:pPr>
      <w:bookmarkStart w:id="59" w:name="_Toc145952156"/>
      <w:r w:rsidRPr="00605802">
        <w:rPr>
          <w:rFonts w:eastAsia="Arial"/>
          <w:bCs/>
          <w:sz w:val="24"/>
          <w:szCs w:val="24"/>
        </w:rPr>
        <w:t>Caso o percentual de ISS apresentado na Nota Fiscal da Contratada, seja inferior ao percentual de ISS considerado na proposta da Contratada, será realizado a glosa referente a essa diferença.</w:t>
      </w:r>
      <w:bookmarkEnd w:id="59"/>
    </w:p>
    <w:p w14:paraId="156E1565" w14:textId="77777777" w:rsidR="001F4879" w:rsidRPr="00605802" w:rsidRDefault="006E0E3D" w:rsidP="00605802">
      <w:pPr>
        <w:pStyle w:val="PargrafodaLista2"/>
        <w:widowControl w:val="0"/>
        <w:numPr>
          <w:ilvl w:val="1"/>
          <w:numId w:val="21"/>
        </w:numPr>
        <w:tabs>
          <w:tab w:val="left" w:pos="0"/>
          <w:tab w:val="left" w:pos="709"/>
        </w:tabs>
        <w:spacing w:line="360" w:lineRule="auto"/>
        <w:ind w:left="709" w:hanging="709"/>
        <w:jc w:val="both"/>
        <w:rPr>
          <w:b w:val="0"/>
          <w:color w:val="auto"/>
          <w:spacing w:val="4"/>
          <w:sz w:val="24"/>
          <w:szCs w:val="24"/>
        </w:rPr>
      </w:pPr>
      <w:r w:rsidRPr="00605802">
        <w:rPr>
          <w:b w:val="0"/>
          <w:color w:val="auto"/>
          <w:spacing w:val="4"/>
          <w:sz w:val="24"/>
          <w:szCs w:val="24"/>
        </w:rPr>
        <w:t>O valor da contratação resultante deste certame é estimado, não implicando em previsão de crédito em favor da CONTRATADA, que apenas terá direito ao pagamento pelos serviços efetivamente prestados e medidos.</w:t>
      </w:r>
    </w:p>
    <w:p w14:paraId="0C35B4A1" w14:textId="77777777" w:rsidR="00FD3A23" w:rsidRPr="00605802" w:rsidRDefault="00FD3A23" w:rsidP="00605802">
      <w:pPr>
        <w:pStyle w:val="PargrafodaLista2"/>
        <w:widowControl w:val="0"/>
        <w:tabs>
          <w:tab w:val="left" w:pos="709"/>
        </w:tabs>
        <w:spacing w:line="360" w:lineRule="auto"/>
        <w:jc w:val="both"/>
        <w:rPr>
          <w:b w:val="0"/>
          <w:color w:val="auto"/>
          <w:spacing w:val="4"/>
          <w:sz w:val="24"/>
          <w:szCs w:val="24"/>
        </w:rPr>
      </w:pPr>
    </w:p>
    <w:p w14:paraId="3B378973"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60" w:name="_Toc347913939"/>
      <w:bookmarkStart w:id="61" w:name="_Toc209771893"/>
      <w:r w:rsidRPr="00605802">
        <w:rPr>
          <w:bCs w:val="0"/>
          <w:color w:val="auto"/>
          <w:sz w:val="24"/>
          <w:szCs w:val="24"/>
        </w:rPr>
        <w:t>DOS REAJUSTES</w:t>
      </w:r>
      <w:bookmarkEnd w:id="60"/>
      <w:bookmarkEnd w:id="61"/>
    </w:p>
    <w:p w14:paraId="5CA0DEBC" w14:textId="77DFC5A2" w:rsidR="00240C7E" w:rsidRPr="00605802" w:rsidRDefault="00240C7E" w:rsidP="00605802">
      <w:pPr>
        <w:pStyle w:val="PargrafodaLista"/>
        <w:widowControl w:val="0"/>
        <w:numPr>
          <w:ilvl w:val="1"/>
          <w:numId w:val="14"/>
        </w:numPr>
        <w:tabs>
          <w:tab w:val="left" w:pos="709"/>
        </w:tabs>
        <w:spacing w:line="360" w:lineRule="auto"/>
        <w:jc w:val="both"/>
        <w:rPr>
          <w:rFonts w:eastAsia="Arial"/>
          <w:b/>
          <w:bCs/>
          <w:sz w:val="24"/>
          <w:szCs w:val="24"/>
        </w:rPr>
      </w:pPr>
      <w:r w:rsidRPr="00605802">
        <w:rPr>
          <w:rFonts w:eastAsia="Arial"/>
          <w:sz w:val="24"/>
          <w:szCs w:val="24"/>
        </w:rPr>
        <w:t xml:space="preserve">O contrato somente será reajustado após 12 (doze) meses da data base do orçamento </w:t>
      </w:r>
      <w:r w:rsidR="00FE16A6" w:rsidRPr="00605802">
        <w:rPr>
          <w:rFonts w:eastAsia="Arial"/>
          <w:sz w:val="24"/>
          <w:szCs w:val="24"/>
        </w:rPr>
        <w:t>referencial da licitação</w:t>
      </w:r>
      <w:r w:rsidRPr="00605802">
        <w:rPr>
          <w:rFonts w:eastAsia="Arial"/>
          <w:sz w:val="24"/>
          <w:szCs w:val="24"/>
        </w:rPr>
        <w:t>, de acordo com a variação do</w:t>
      </w:r>
      <w:r w:rsidR="007358F9" w:rsidRPr="00605802">
        <w:rPr>
          <w:rFonts w:eastAsia="Arial"/>
          <w:sz w:val="24"/>
          <w:szCs w:val="24"/>
        </w:rPr>
        <w:t>s</w:t>
      </w:r>
      <w:r w:rsidRPr="00605802">
        <w:rPr>
          <w:rFonts w:eastAsia="Arial"/>
          <w:sz w:val="24"/>
          <w:szCs w:val="24"/>
        </w:rPr>
        <w:t xml:space="preserve"> </w:t>
      </w:r>
      <w:r w:rsidR="00953855" w:rsidRPr="00605802">
        <w:rPr>
          <w:rFonts w:eastAsia="Arial"/>
          <w:sz w:val="24"/>
          <w:szCs w:val="24"/>
        </w:rPr>
        <w:t>í</w:t>
      </w:r>
      <w:r w:rsidRPr="00605802">
        <w:rPr>
          <w:rFonts w:eastAsia="Arial"/>
          <w:sz w:val="24"/>
          <w:szCs w:val="24"/>
        </w:rPr>
        <w:t>ndice</w:t>
      </w:r>
      <w:r w:rsidR="007358F9" w:rsidRPr="00605802">
        <w:rPr>
          <w:rFonts w:eastAsia="Arial"/>
          <w:sz w:val="24"/>
          <w:szCs w:val="24"/>
        </w:rPr>
        <w:t>s</w:t>
      </w:r>
      <w:r w:rsidR="00953855" w:rsidRPr="00605802">
        <w:rPr>
          <w:rFonts w:eastAsia="Arial"/>
          <w:sz w:val="24"/>
          <w:szCs w:val="24"/>
        </w:rPr>
        <w:t xml:space="preserve"> específicos ou setoriais da construção civil</w:t>
      </w:r>
      <w:r w:rsidRPr="00605802">
        <w:rPr>
          <w:rFonts w:eastAsia="Arial"/>
          <w:sz w:val="24"/>
          <w:szCs w:val="24"/>
        </w:rPr>
        <w:t xml:space="preserve"> fornecido</w:t>
      </w:r>
      <w:r w:rsidR="00501D03" w:rsidRPr="00605802">
        <w:rPr>
          <w:rFonts w:eastAsia="Arial"/>
          <w:sz w:val="24"/>
          <w:szCs w:val="24"/>
        </w:rPr>
        <w:t>s</w:t>
      </w:r>
      <w:r w:rsidRPr="00605802">
        <w:rPr>
          <w:rFonts w:eastAsia="Arial"/>
          <w:sz w:val="24"/>
          <w:szCs w:val="24"/>
        </w:rPr>
        <w:t xml:space="preserve"> pela Fundação Getúlio Vargas – FGV, nos termos da Lei 14.133/2021, de acordo com a fórmula abaixo:</w:t>
      </w:r>
    </w:p>
    <w:p w14:paraId="228DC9F6" w14:textId="77777777" w:rsidR="00240C7E" w:rsidRPr="00605802" w:rsidRDefault="00240C7E" w:rsidP="00605802">
      <w:pPr>
        <w:pStyle w:val="PargrafodaLista"/>
        <w:widowControl w:val="0"/>
        <w:tabs>
          <w:tab w:val="left" w:pos="567"/>
        </w:tabs>
        <w:spacing w:line="360" w:lineRule="auto"/>
        <w:ind w:left="720"/>
        <w:jc w:val="both"/>
        <w:rPr>
          <w:rFonts w:eastAsia="Arial"/>
          <w:b/>
          <w:bCs/>
          <w:sz w:val="24"/>
          <w:szCs w:val="24"/>
        </w:rPr>
      </w:pPr>
    </w:p>
    <w:p w14:paraId="348998EA" w14:textId="0F9CDA05" w:rsidR="001F4879" w:rsidRPr="00605802" w:rsidRDefault="0017519E" w:rsidP="00605802">
      <w:pPr>
        <w:widowControl w:val="0"/>
        <w:spacing w:line="360" w:lineRule="auto"/>
        <w:ind w:left="709" w:hanging="709"/>
        <w:jc w:val="both"/>
        <w:rPr>
          <w:b/>
          <w:bCs/>
          <w:sz w:val="24"/>
          <w:szCs w:val="24"/>
        </w:rPr>
      </w:pPr>
      <w:r w:rsidRPr="00605802">
        <w:rPr>
          <w:bCs/>
          <w:sz w:val="24"/>
          <w:szCs w:val="24"/>
        </w:rPr>
        <w:t xml:space="preserve">         </w:t>
      </w:r>
      <w:r w:rsidR="006E0E3D" w:rsidRPr="00605802">
        <w:rPr>
          <w:bCs/>
          <w:sz w:val="24"/>
          <w:szCs w:val="24"/>
        </w:rPr>
        <w:t>I</w:t>
      </w:r>
      <w:r w:rsidR="006E0E3D" w:rsidRPr="00605802">
        <w:rPr>
          <w:bCs/>
          <w:sz w:val="24"/>
          <w:szCs w:val="24"/>
          <w:vertAlign w:val="subscript"/>
        </w:rPr>
        <w:t>1</w:t>
      </w:r>
      <w:r w:rsidR="006E0E3D" w:rsidRPr="00605802">
        <w:rPr>
          <w:bCs/>
          <w:sz w:val="24"/>
          <w:szCs w:val="24"/>
        </w:rPr>
        <w:t xml:space="preserve"> - I</w:t>
      </w:r>
      <w:r w:rsidR="006E0E3D" w:rsidRPr="00605802">
        <w:rPr>
          <w:bCs/>
          <w:sz w:val="24"/>
          <w:szCs w:val="24"/>
          <w:vertAlign w:val="subscript"/>
        </w:rPr>
        <w:t>0</w:t>
      </w:r>
    </w:p>
    <w:p w14:paraId="1DBC2BD7" w14:textId="77777777" w:rsidR="001F4879" w:rsidRPr="00605802" w:rsidRDefault="006E0E3D" w:rsidP="00605802">
      <w:pPr>
        <w:widowControl w:val="0"/>
        <w:spacing w:line="360" w:lineRule="auto"/>
        <w:ind w:left="709" w:hanging="709"/>
        <w:jc w:val="both"/>
        <w:rPr>
          <w:b/>
          <w:bCs/>
          <w:sz w:val="24"/>
          <w:szCs w:val="24"/>
        </w:rPr>
      </w:pPr>
      <w:r w:rsidRPr="00605802">
        <w:rPr>
          <w:bCs/>
          <w:sz w:val="24"/>
          <w:szCs w:val="24"/>
        </w:rPr>
        <w:t>R = ---------- x V</w:t>
      </w:r>
    </w:p>
    <w:p w14:paraId="56EAA0FC" w14:textId="162D945F" w:rsidR="001F4879" w:rsidRPr="00605802" w:rsidRDefault="0017519E" w:rsidP="00605802">
      <w:pPr>
        <w:widowControl w:val="0"/>
        <w:spacing w:line="360" w:lineRule="auto"/>
        <w:ind w:left="709" w:hanging="709"/>
        <w:jc w:val="both"/>
        <w:rPr>
          <w:b/>
          <w:bCs/>
          <w:sz w:val="24"/>
          <w:szCs w:val="24"/>
        </w:rPr>
      </w:pPr>
      <w:r w:rsidRPr="00605802">
        <w:rPr>
          <w:bCs/>
          <w:sz w:val="24"/>
          <w:szCs w:val="24"/>
        </w:rPr>
        <w:lastRenderedPageBreak/>
        <w:t xml:space="preserve">           </w:t>
      </w:r>
      <w:r w:rsidR="006E0E3D" w:rsidRPr="00605802">
        <w:rPr>
          <w:bCs/>
          <w:sz w:val="24"/>
          <w:szCs w:val="24"/>
        </w:rPr>
        <w:t>I</w:t>
      </w:r>
      <w:r w:rsidR="006E0E3D" w:rsidRPr="00605802">
        <w:rPr>
          <w:bCs/>
          <w:sz w:val="24"/>
          <w:szCs w:val="24"/>
          <w:vertAlign w:val="subscript"/>
        </w:rPr>
        <w:t>0</w:t>
      </w:r>
    </w:p>
    <w:p w14:paraId="022EC123" w14:textId="77777777" w:rsidR="001F4879" w:rsidRPr="00605802" w:rsidRDefault="006E0E3D" w:rsidP="00605802">
      <w:pPr>
        <w:pStyle w:val="Normal1"/>
        <w:widowControl w:val="0"/>
        <w:spacing w:line="360" w:lineRule="auto"/>
        <w:ind w:left="709" w:hanging="709"/>
        <w:jc w:val="both"/>
        <w:rPr>
          <w:rFonts w:ascii="Arial" w:eastAsia="Arial" w:hAnsi="Arial"/>
          <w:b/>
          <w:bCs/>
          <w:color w:val="auto"/>
          <w:sz w:val="24"/>
          <w:szCs w:val="24"/>
        </w:rPr>
      </w:pPr>
      <w:r w:rsidRPr="00605802">
        <w:rPr>
          <w:rFonts w:ascii="Arial" w:eastAsia="Arial" w:hAnsi="Arial"/>
          <w:bCs/>
          <w:color w:val="auto"/>
          <w:sz w:val="24"/>
          <w:szCs w:val="24"/>
        </w:rPr>
        <w:t>Onde:</w:t>
      </w:r>
    </w:p>
    <w:p w14:paraId="56B40A2B" w14:textId="77777777" w:rsidR="001F4879" w:rsidRPr="00605802" w:rsidRDefault="006E0E3D" w:rsidP="00605802">
      <w:pPr>
        <w:pStyle w:val="Normal1"/>
        <w:widowControl w:val="0"/>
        <w:spacing w:line="360" w:lineRule="auto"/>
        <w:ind w:left="709" w:hanging="709"/>
        <w:jc w:val="both"/>
        <w:rPr>
          <w:rFonts w:ascii="Arial" w:eastAsia="Arial" w:hAnsi="Arial"/>
          <w:b/>
          <w:bCs/>
          <w:color w:val="auto"/>
          <w:sz w:val="24"/>
          <w:szCs w:val="24"/>
        </w:rPr>
      </w:pPr>
      <w:r w:rsidRPr="00605802">
        <w:rPr>
          <w:rFonts w:ascii="Arial" w:eastAsia="Arial" w:hAnsi="Arial"/>
          <w:bCs/>
          <w:color w:val="auto"/>
          <w:sz w:val="24"/>
          <w:szCs w:val="24"/>
        </w:rPr>
        <w:t xml:space="preserve">R = Reajuste </w:t>
      </w:r>
    </w:p>
    <w:p w14:paraId="53F70524" w14:textId="4479E56A" w:rsidR="001F4879" w:rsidRPr="00605802" w:rsidRDefault="006E0E3D" w:rsidP="00605802">
      <w:pPr>
        <w:pStyle w:val="Normal1"/>
        <w:widowControl w:val="0"/>
        <w:spacing w:line="360" w:lineRule="auto"/>
        <w:ind w:left="709" w:hanging="709"/>
        <w:jc w:val="both"/>
        <w:rPr>
          <w:rFonts w:ascii="Arial" w:eastAsia="Arial" w:hAnsi="Arial"/>
          <w:b/>
          <w:bCs/>
          <w:color w:val="auto"/>
          <w:sz w:val="24"/>
          <w:szCs w:val="24"/>
        </w:rPr>
      </w:pPr>
      <w:r w:rsidRPr="00605802">
        <w:rPr>
          <w:rFonts w:ascii="Arial" w:eastAsia="Arial" w:hAnsi="Arial"/>
          <w:bCs/>
          <w:color w:val="auto"/>
          <w:sz w:val="24"/>
          <w:szCs w:val="24"/>
        </w:rPr>
        <w:t>I</w:t>
      </w:r>
      <w:r w:rsidRPr="00605802">
        <w:rPr>
          <w:rFonts w:ascii="Arial" w:eastAsia="Arial" w:hAnsi="Arial"/>
          <w:bCs/>
          <w:color w:val="auto"/>
          <w:sz w:val="24"/>
          <w:szCs w:val="24"/>
          <w:vertAlign w:val="subscript"/>
        </w:rPr>
        <w:t>1</w:t>
      </w:r>
      <w:r w:rsidRPr="00605802">
        <w:rPr>
          <w:rFonts w:ascii="Arial" w:eastAsia="Arial" w:hAnsi="Arial"/>
          <w:bCs/>
          <w:color w:val="auto"/>
          <w:sz w:val="24"/>
          <w:szCs w:val="24"/>
        </w:rPr>
        <w:t xml:space="preserve"> = </w:t>
      </w:r>
      <w:r w:rsidR="000B3545" w:rsidRPr="00605802">
        <w:rPr>
          <w:rFonts w:ascii="Arial" w:eastAsia="Arial" w:hAnsi="Arial"/>
          <w:bCs/>
          <w:color w:val="auto"/>
          <w:sz w:val="24"/>
          <w:szCs w:val="24"/>
        </w:rPr>
        <w:t>Índice Nacional de Custo de Construção - DI</w:t>
      </w:r>
      <w:r w:rsidRPr="00605802">
        <w:rPr>
          <w:rFonts w:ascii="Arial" w:eastAsia="Arial" w:hAnsi="Arial"/>
          <w:bCs/>
          <w:color w:val="auto"/>
          <w:sz w:val="24"/>
          <w:szCs w:val="24"/>
        </w:rPr>
        <w:t xml:space="preserve"> apurado pela Fundação Getúlio Vargas – FG</w:t>
      </w:r>
      <w:r w:rsidR="000B3545" w:rsidRPr="00605802">
        <w:rPr>
          <w:rFonts w:ascii="Arial" w:eastAsia="Arial" w:hAnsi="Arial"/>
          <w:bCs/>
          <w:color w:val="auto"/>
          <w:sz w:val="24"/>
          <w:szCs w:val="24"/>
        </w:rPr>
        <w:t>V;</w:t>
      </w:r>
    </w:p>
    <w:p w14:paraId="468D07AD" w14:textId="01179720" w:rsidR="001F4879" w:rsidRPr="00605802" w:rsidRDefault="006E0E3D" w:rsidP="00605802">
      <w:pPr>
        <w:pStyle w:val="Normal1"/>
        <w:widowControl w:val="0"/>
        <w:spacing w:line="360" w:lineRule="auto"/>
        <w:ind w:left="709" w:hanging="709"/>
        <w:jc w:val="both"/>
        <w:rPr>
          <w:rFonts w:ascii="Arial" w:eastAsia="Arial" w:hAnsi="Arial"/>
          <w:b/>
          <w:bCs/>
          <w:color w:val="auto"/>
          <w:sz w:val="24"/>
          <w:szCs w:val="24"/>
        </w:rPr>
      </w:pPr>
      <w:r w:rsidRPr="00605802">
        <w:rPr>
          <w:rFonts w:ascii="Arial" w:eastAsia="Arial" w:hAnsi="Arial"/>
          <w:bCs/>
          <w:color w:val="auto"/>
          <w:sz w:val="24"/>
          <w:szCs w:val="24"/>
        </w:rPr>
        <w:t>I</w:t>
      </w:r>
      <w:r w:rsidRPr="00605802">
        <w:rPr>
          <w:rFonts w:ascii="Arial" w:eastAsia="Arial" w:hAnsi="Arial"/>
          <w:bCs/>
          <w:color w:val="auto"/>
          <w:sz w:val="24"/>
          <w:szCs w:val="24"/>
          <w:vertAlign w:val="subscript"/>
        </w:rPr>
        <w:t>0</w:t>
      </w:r>
      <w:r w:rsidRPr="00605802">
        <w:rPr>
          <w:rFonts w:ascii="Arial" w:eastAsia="Arial" w:hAnsi="Arial"/>
          <w:bCs/>
          <w:color w:val="auto"/>
          <w:sz w:val="24"/>
          <w:szCs w:val="24"/>
        </w:rPr>
        <w:t xml:space="preserve"> = </w:t>
      </w:r>
      <w:r w:rsidR="000B3545" w:rsidRPr="00605802">
        <w:rPr>
          <w:rFonts w:ascii="Arial" w:eastAsia="Arial" w:hAnsi="Arial"/>
          <w:bCs/>
          <w:color w:val="auto"/>
          <w:sz w:val="24"/>
          <w:szCs w:val="24"/>
        </w:rPr>
        <w:t>Índice Nacional de Custo de Construção - DI apurado pela Fundação Getúlio Vargas – FGV;</w:t>
      </w:r>
    </w:p>
    <w:p w14:paraId="2B6C4A45" w14:textId="77777777" w:rsidR="001F4879" w:rsidRPr="00605802" w:rsidRDefault="006E0E3D" w:rsidP="00605802">
      <w:pPr>
        <w:pStyle w:val="Normal1"/>
        <w:widowControl w:val="0"/>
        <w:spacing w:line="360" w:lineRule="auto"/>
        <w:ind w:left="709" w:hanging="709"/>
        <w:jc w:val="both"/>
        <w:rPr>
          <w:rFonts w:ascii="Arial" w:eastAsia="Arial" w:hAnsi="Arial"/>
          <w:b/>
          <w:bCs/>
          <w:color w:val="auto"/>
          <w:sz w:val="24"/>
          <w:szCs w:val="24"/>
        </w:rPr>
      </w:pPr>
      <w:r w:rsidRPr="00605802">
        <w:rPr>
          <w:rFonts w:ascii="Arial" w:eastAsia="Arial" w:hAnsi="Arial"/>
          <w:bCs/>
          <w:color w:val="auto"/>
          <w:sz w:val="24"/>
          <w:szCs w:val="24"/>
        </w:rPr>
        <w:t>V= Valor do item da planilha</w:t>
      </w:r>
    </w:p>
    <w:p w14:paraId="02B267C5" w14:textId="77777777" w:rsidR="00FD3A23" w:rsidRPr="00605802" w:rsidRDefault="00FD3A23" w:rsidP="00605802">
      <w:pPr>
        <w:pStyle w:val="Normal1"/>
        <w:widowControl w:val="0"/>
        <w:spacing w:line="360" w:lineRule="auto"/>
        <w:jc w:val="both"/>
        <w:rPr>
          <w:rFonts w:ascii="Arial" w:eastAsia="Arial" w:hAnsi="Arial"/>
          <w:b/>
          <w:bCs/>
          <w:color w:val="auto"/>
          <w:sz w:val="24"/>
          <w:szCs w:val="24"/>
        </w:rPr>
      </w:pPr>
    </w:p>
    <w:p w14:paraId="1CA9501E" w14:textId="77777777" w:rsidR="001F4879" w:rsidRPr="00605802" w:rsidRDefault="006E0E3D" w:rsidP="00605802">
      <w:pPr>
        <w:pStyle w:val="PargrafodaLista"/>
        <w:widowControl w:val="0"/>
        <w:numPr>
          <w:ilvl w:val="1"/>
          <w:numId w:val="14"/>
        </w:numPr>
        <w:tabs>
          <w:tab w:val="left" w:pos="567"/>
        </w:tabs>
        <w:spacing w:line="360" w:lineRule="auto"/>
        <w:ind w:left="720" w:hanging="720"/>
        <w:jc w:val="both"/>
        <w:rPr>
          <w:rFonts w:eastAsia="Arial"/>
          <w:b/>
          <w:bCs/>
          <w:sz w:val="24"/>
          <w:szCs w:val="24"/>
        </w:rPr>
      </w:pPr>
      <w:r w:rsidRPr="00605802">
        <w:rPr>
          <w:rFonts w:eastAsia="Arial"/>
          <w:bCs/>
          <w:sz w:val="24"/>
          <w:szCs w:val="24"/>
        </w:rPr>
        <w:t xml:space="preserve">Na hipótese de eventuais atrasos de responsabilidade da CONTRATADA, não incidirá reajuste sobre o período correspondente. </w:t>
      </w:r>
    </w:p>
    <w:p w14:paraId="1D8801F3" w14:textId="77777777" w:rsidR="0034474D" w:rsidRPr="00605802" w:rsidRDefault="0034474D" w:rsidP="00605802">
      <w:pPr>
        <w:widowControl w:val="0"/>
        <w:tabs>
          <w:tab w:val="left" w:pos="567"/>
        </w:tabs>
        <w:spacing w:line="360" w:lineRule="auto"/>
        <w:jc w:val="both"/>
        <w:rPr>
          <w:rFonts w:eastAsia="Arial"/>
          <w:b/>
          <w:bCs/>
          <w:sz w:val="24"/>
          <w:szCs w:val="24"/>
        </w:rPr>
      </w:pPr>
    </w:p>
    <w:p w14:paraId="26734599" w14:textId="77777777" w:rsidR="00E64CAC"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62" w:name="_Hlk134002207"/>
      <w:bookmarkStart w:id="63" w:name="_Toc347913937"/>
      <w:bookmarkStart w:id="64" w:name="_Toc209771894"/>
      <w:bookmarkEnd w:id="62"/>
      <w:r w:rsidRPr="00605802">
        <w:rPr>
          <w:bCs w:val="0"/>
          <w:color w:val="auto"/>
          <w:sz w:val="24"/>
          <w:szCs w:val="24"/>
        </w:rPr>
        <w:t>DAS OBRIGAÇÕES</w:t>
      </w:r>
      <w:bookmarkEnd w:id="63"/>
      <w:r w:rsidRPr="00605802">
        <w:rPr>
          <w:bCs w:val="0"/>
          <w:color w:val="auto"/>
          <w:sz w:val="24"/>
          <w:szCs w:val="24"/>
        </w:rPr>
        <w:t xml:space="preserve"> DA CONTRATADA E CONTRATANTE</w:t>
      </w:r>
      <w:bookmarkEnd w:id="64"/>
    </w:p>
    <w:p w14:paraId="2F41C8FD" w14:textId="77777777" w:rsidR="001F4879" w:rsidRPr="00605802" w:rsidRDefault="006E0E3D" w:rsidP="00605802">
      <w:pPr>
        <w:pStyle w:val="PargrafodaLista"/>
        <w:widowControl w:val="0"/>
        <w:numPr>
          <w:ilvl w:val="1"/>
          <w:numId w:val="20"/>
        </w:numPr>
        <w:tabs>
          <w:tab w:val="left" w:pos="567"/>
        </w:tabs>
        <w:spacing w:line="360" w:lineRule="auto"/>
        <w:jc w:val="both"/>
        <w:rPr>
          <w:rFonts w:eastAsia="Arial"/>
          <w:bCs/>
          <w:sz w:val="24"/>
          <w:szCs w:val="24"/>
        </w:rPr>
      </w:pPr>
      <w:r w:rsidRPr="00605802">
        <w:rPr>
          <w:rFonts w:eastAsia="Arial"/>
          <w:bCs/>
          <w:sz w:val="24"/>
          <w:szCs w:val="24"/>
        </w:rPr>
        <w:t>As obrigações da contratada e da contratante estão descritas na Minuta do Contrato.</w:t>
      </w:r>
    </w:p>
    <w:p w14:paraId="34D2D9FC" w14:textId="77777777" w:rsidR="00BE1A8D" w:rsidRPr="00605802" w:rsidRDefault="00BE1A8D" w:rsidP="00605802">
      <w:pPr>
        <w:pStyle w:val="PargrafodaLista"/>
        <w:widowControl w:val="0"/>
        <w:tabs>
          <w:tab w:val="left" w:pos="567"/>
        </w:tabs>
        <w:spacing w:line="360" w:lineRule="auto"/>
        <w:ind w:left="420"/>
        <w:jc w:val="both"/>
        <w:rPr>
          <w:rFonts w:eastAsia="Arial"/>
          <w:bCs/>
          <w:sz w:val="24"/>
          <w:szCs w:val="24"/>
        </w:rPr>
      </w:pPr>
    </w:p>
    <w:p w14:paraId="653A0031"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65" w:name="_Toc209771895"/>
      <w:r w:rsidRPr="00605802">
        <w:rPr>
          <w:bCs w:val="0"/>
          <w:color w:val="auto"/>
          <w:sz w:val="24"/>
          <w:szCs w:val="24"/>
        </w:rPr>
        <w:t>DA GARANTIA DO PRODUTO/SERVIÇO: FABRICANTE, GARANTIA LEGAL OU GARANTIA CONVENCIONAL</w:t>
      </w:r>
      <w:bookmarkEnd w:id="65"/>
    </w:p>
    <w:p w14:paraId="7D264BF0" w14:textId="77777777" w:rsidR="001F4879" w:rsidRPr="00605802" w:rsidRDefault="006E0E3D" w:rsidP="00605802">
      <w:pPr>
        <w:pStyle w:val="PargrafodaLista"/>
        <w:widowControl w:val="0"/>
        <w:numPr>
          <w:ilvl w:val="1"/>
          <w:numId w:val="15"/>
        </w:numPr>
        <w:tabs>
          <w:tab w:val="left" w:pos="567"/>
        </w:tabs>
        <w:spacing w:line="360" w:lineRule="auto"/>
        <w:ind w:left="720" w:hanging="720"/>
        <w:jc w:val="both"/>
        <w:rPr>
          <w:rFonts w:eastAsia="Arial"/>
          <w:b/>
          <w:bCs/>
          <w:sz w:val="24"/>
          <w:szCs w:val="24"/>
        </w:rPr>
      </w:pPr>
      <w:r w:rsidRPr="00605802">
        <w:rPr>
          <w:rFonts w:eastAsia="Arial"/>
          <w:bCs/>
          <w:sz w:val="24"/>
          <w:szCs w:val="24"/>
        </w:rPr>
        <w:t>O recebimento provisório ou definitivo não excluirá a responsabilidade civil pela solidez e pela segurança da obra ou serviço nem a responsabilidade ético-profissional pela perfeita execução do contrato, nos limites estabelecidos pela lei ou pelo contrato. (Art. 140, § 2º, da Lei nº 14.133/2021).</w:t>
      </w:r>
    </w:p>
    <w:p w14:paraId="413C24DB" w14:textId="77777777" w:rsidR="001F4879" w:rsidRPr="00605802" w:rsidRDefault="006E0E3D" w:rsidP="00605802">
      <w:pPr>
        <w:pStyle w:val="PargrafodaLista"/>
        <w:widowControl w:val="0"/>
        <w:numPr>
          <w:ilvl w:val="1"/>
          <w:numId w:val="15"/>
        </w:numPr>
        <w:tabs>
          <w:tab w:val="left" w:pos="567"/>
        </w:tabs>
        <w:spacing w:line="360" w:lineRule="auto"/>
        <w:ind w:left="720" w:hanging="720"/>
        <w:jc w:val="both"/>
        <w:rPr>
          <w:rFonts w:eastAsia="Arial"/>
          <w:b/>
          <w:bCs/>
          <w:sz w:val="24"/>
          <w:szCs w:val="24"/>
        </w:rPr>
      </w:pPr>
      <w:r w:rsidRPr="00605802">
        <w:rPr>
          <w:rFonts w:eastAsia="Arial"/>
          <w:bCs/>
          <w:sz w:val="24"/>
          <w:szCs w:val="24"/>
        </w:rPr>
        <w:t>O contratado será obrigado a reparar, corrigir, remover, reconstruir ou substituir, a suas expensas, no total ou em parte, o objeto do contrato em que se verificarem vícios, defeitos ou incorreções resultantes de sua execução ou de materiais nela empregados. (Art. 119 da Lei nº 14.133/2021).</w:t>
      </w:r>
    </w:p>
    <w:p w14:paraId="3B5ECA56" w14:textId="77777777" w:rsidR="001F4879" w:rsidRPr="00605802" w:rsidRDefault="006E0E3D" w:rsidP="00605802">
      <w:pPr>
        <w:pStyle w:val="PargrafodaLista"/>
        <w:widowControl w:val="0"/>
        <w:numPr>
          <w:ilvl w:val="1"/>
          <w:numId w:val="15"/>
        </w:numPr>
        <w:tabs>
          <w:tab w:val="left" w:pos="567"/>
        </w:tabs>
        <w:spacing w:line="360" w:lineRule="auto"/>
        <w:ind w:left="720" w:hanging="720"/>
        <w:jc w:val="both"/>
        <w:rPr>
          <w:rFonts w:eastAsia="Arial"/>
          <w:b/>
          <w:bCs/>
          <w:sz w:val="24"/>
          <w:szCs w:val="24"/>
        </w:rPr>
      </w:pPr>
      <w:r w:rsidRPr="00605802">
        <w:rPr>
          <w:rFonts w:eastAsia="Arial"/>
          <w:bCs/>
          <w:sz w:val="24"/>
          <w:szCs w:val="24"/>
        </w:rPr>
        <w:t>Nos contratos de empreitada de edifícios ou outras construções consideráveis, o empreiteiro de materiais e execução responderá, durante o prazo irredutível de cinco anos, pela solidez e segurança, assim em razão dos materiais, como do solo. (Art. 618 da Lei nº 10.406/2002).</w:t>
      </w:r>
    </w:p>
    <w:p w14:paraId="13CC7B19" w14:textId="77777777" w:rsidR="00BE1A8D" w:rsidRPr="00605802" w:rsidRDefault="00BE1A8D" w:rsidP="00605802">
      <w:pPr>
        <w:widowControl w:val="0"/>
        <w:tabs>
          <w:tab w:val="left" w:pos="567"/>
        </w:tabs>
        <w:spacing w:line="360" w:lineRule="auto"/>
        <w:jc w:val="both"/>
        <w:rPr>
          <w:rFonts w:eastAsia="Arial"/>
          <w:b/>
          <w:bCs/>
          <w:sz w:val="24"/>
          <w:szCs w:val="24"/>
        </w:rPr>
      </w:pPr>
    </w:p>
    <w:p w14:paraId="4DEAD2CA"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66" w:name="_Toc331055470"/>
      <w:bookmarkStart w:id="67" w:name="_Toc332093054"/>
      <w:bookmarkStart w:id="68" w:name="_Toc3310554701"/>
      <w:bookmarkStart w:id="69" w:name="_Toc3320930541"/>
      <w:bookmarkStart w:id="70" w:name="_Toc209771896"/>
      <w:bookmarkEnd w:id="66"/>
      <w:bookmarkEnd w:id="67"/>
      <w:bookmarkEnd w:id="68"/>
      <w:bookmarkEnd w:id="69"/>
      <w:r w:rsidRPr="00605802">
        <w:rPr>
          <w:bCs w:val="0"/>
          <w:color w:val="auto"/>
          <w:sz w:val="24"/>
          <w:szCs w:val="24"/>
        </w:rPr>
        <w:t>DO RECEBIMENTO DAS OBRAS E SERVIÇOS</w:t>
      </w:r>
      <w:bookmarkEnd w:id="70"/>
    </w:p>
    <w:p w14:paraId="44A55E35" w14:textId="77777777" w:rsidR="001F4879" w:rsidRPr="00605802" w:rsidRDefault="006E0E3D" w:rsidP="00605802">
      <w:pPr>
        <w:pStyle w:val="PargrafodaLista2"/>
        <w:widowControl w:val="0"/>
        <w:numPr>
          <w:ilvl w:val="1"/>
          <w:numId w:val="1"/>
        </w:numPr>
        <w:tabs>
          <w:tab w:val="left" w:pos="0"/>
        </w:tabs>
        <w:spacing w:line="360" w:lineRule="auto"/>
        <w:ind w:left="0" w:firstLine="0"/>
        <w:jc w:val="both"/>
        <w:outlineLvl w:val="0"/>
        <w:rPr>
          <w:rFonts w:eastAsia="Arial"/>
          <w:b w:val="0"/>
          <w:bCs w:val="0"/>
          <w:color w:val="auto"/>
          <w:sz w:val="24"/>
          <w:szCs w:val="24"/>
        </w:rPr>
      </w:pPr>
      <w:bookmarkStart w:id="71" w:name="_Toc209771897"/>
      <w:r w:rsidRPr="00605802">
        <w:rPr>
          <w:rFonts w:eastAsia="Arial"/>
          <w:b w:val="0"/>
          <w:bCs w:val="0"/>
          <w:color w:val="auto"/>
          <w:sz w:val="24"/>
          <w:szCs w:val="24"/>
        </w:rPr>
        <w:t xml:space="preserve">A Contratante, através do responsável pelo acompanhamento e fiscalização da </w:t>
      </w:r>
      <w:r w:rsidRPr="00605802">
        <w:rPr>
          <w:rFonts w:eastAsia="Arial"/>
          <w:b w:val="0"/>
          <w:bCs w:val="0"/>
          <w:color w:val="auto"/>
          <w:sz w:val="24"/>
          <w:szCs w:val="24"/>
        </w:rPr>
        <w:lastRenderedPageBreak/>
        <w:t>obra, deverá providenciar Termo Circunstanciado de Recebimento Provisório, no prazo máximo de 15 (quinze) dias contados da solicitação que lhe fizer o Contratado. Tal documento deverá ser firmado também pelo Contratado.</w:t>
      </w:r>
      <w:bookmarkEnd w:id="71"/>
    </w:p>
    <w:p w14:paraId="171BF465" w14:textId="77777777" w:rsidR="001F4879" w:rsidRPr="00605802" w:rsidRDefault="006E0E3D" w:rsidP="00605802">
      <w:pPr>
        <w:pStyle w:val="PargrafodaLista2"/>
        <w:widowControl w:val="0"/>
        <w:numPr>
          <w:ilvl w:val="1"/>
          <w:numId w:val="1"/>
        </w:numPr>
        <w:tabs>
          <w:tab w:val="left" w:pos="0"/>
        </w:tabs>
        <w:spacing w:line="360" w:lineRule="auto"/>
        <w:ind w:left="0" w:firstLine="0"/>
        <w:jc w:val="both"/>
        <w:outlineLvl w:val="0"/>
        <w:rPr>
          <w:rFonts w:eastAsia="Arial"/>
          <w:b w:val="0"/>
          <w:bCs w:val="0"/>
          <w:color w:val="auto"/>
          <w:sz w:val="24"/>
          <w:szCs w:val="24"/>
        </w:rPr>
      </w:pPr>
      <w:bookmarkStart w:id="72" w:name="_Toc209771898"/>
      <w:r w:rsidRPr="00605802">
        <w:rPr>
          <w:rFonts w:eastAsia="Arial"/>
          <w:b w:val="0"/>
          <w:bCs w:val="0"/>
          <w:color w:val="auto"/>
          <w:sz w:val="24"/>
          <w:szCs w:val="24"/>
        </w:rPr>
        <w:t>Efetuado o recebimento provisório, haverá um período de observação, de no máximo 90 (noventa) dias, para cumprimento do disposto no Art. 119 da Lei Federal nº 14.133/2021, se for o caso, quando então será procedido o recebimento definitivo.</w:t>
      </w:r>
      <w:bookmarkEnd w:id="72"/>
    </w:p>
    <w:p w14:paraId="267B71B4" w14:textId="77777777" w:rsidR="001F4879" w:rsidRPr="00605802" w:rsidRDefault="006E0E3D" w:rsidP="00605802">
      <w:pPr>
        <w:pStyle w:val="PargrafodaLista2"/>
        <w:widowControl w:val="0"/>
        <w:numPr>
          <w:ilvl w:val="1"/>
          <w:numId w:val="1"/>
        </w:numPr>
        <w:tabs>
          <w:tab w:val="left" w:pos="0"/>
        </w:tabs>
        <w:spacing w:line="360" w:lineRule="auto"/>
        <w:ind w:left="0" w:firstLine="0"/>
        <w:jc w:val="both"/>
        <w:outlineLvl w:val="0"/>
        <w:rPr>
          <w:rFonts w:eastAsia="Arial"/>
          <w:b w:val="0"/>
          <w:bCs w:val="0"/>
          <w:color w:val="auto"/>
          <w:sz w:val="24"/>
          <w:szCs w:val="24"/>
        </w:rPr>
      </w:pPr>
      <w:bookmarkStart w:id="73" w:name="_Toc209771899"/>
      <w:r w:rsidRPr="00605802">
        <w:rPr>
          <w:rFonts w:eastAsia="Arial"/>
          <w:b w:val="0"/>
          <w:bCs w:val="0"/>
          <w:color w:val="auto"/>
          <w:sz w:val="24"/>
          <w:szCs w:val="24"/>
        </w:rPr>
        <w:t>Decorrido o prazo estabelecido no item 18.4 e estando sanadas todas as pendências que, porventura, lhe forem formalmente comunicadas pelo Contratante, a CONTRATADA deverá formalizar ao Contratante, solicitação para recebimento definitivo do contrato.</w:t>
      </w:r>
      <w:bookmarkEnd w:id="73"/>
    </w:p>
    <w:p w14:paraId="68C5C3E8" w14:textId="77777777" w:rsidR="001F4879" w:rsidRPr="00605802" w:rsidRDefault="006E0E3D" w:rsidP="00605802">
      <w:pPr>
        <w:pStyle w:val="PargrafodaLista2"/>
        <w:widowControl w:val="0"/>
        <w:numPr>
          <w:ilvl w:val="1"/>
          <w:numId w:val="1"/>
        </w:numPr>
        <w:tabs>
          <w:tab w:val="left" w:pos="0"/>
        </w:tabs>
        <w:spacing w:line="360" w:lineRule="auto"/>
        <w:ind w:left="0" w:firstLine="0"/>
        <w:jc w:val="both"/>
        <w:outlineLvl w:val="0"/>
        <w:rPr>
          <w:rFonts w:eastAsia="Arial"/>
          <w:b w:val="0"/>
          <w:bCs w:val="0"/>
          <w:color w:val="auto"/>
          <w:sz w:val="24"/>
          <w:szCs w:val="24"/>
        </w:rPr>
      </w:pPr>
      <w:bookmarkStart w:id="74" w:name="_Toc209771900"/>
      <w:r w:rsidRPr="00605802">
        <w:rPr>
          <w:rFonts w:eastAsia="Arial"/>
          <w:b w:val="0"/>
          <w:bCs w:val="0"/>
          <w:color w:val="auto"/>
          <w:sz w:val="24"/>
          <w:szCs w:val="24"/>
        </w:rPr>
        <w:t xml:space="preserve">São documentos necessários para o recebimento definitivo da obra, e que deverão acompanhar a solicitação, </w:t>
      </w:r>
      <w:r w:rsidRPr="00605802">
        <w:rPr>
          <w:b w:val="0"/>
          <w:bCs w:val="0"/>
          <w:color w:val="auto"/>
          <w:sz w:val="24"/>
          <w:szCs w:val="24"/>
        </w:rPr>
        <w:t>a</w:t>
      </w:r>
      <w:r w:rsidR="00E70839" w:rsidRPr="00605802">
        <w:rPr>
          <w:b w:val="0"/>
          <w:bCs w:val="0"/>
          <w:color w:val="auto"/>
          <w:sz w:val="24"/>
          <w:szCs w:val="24"/>
        </w:rPr>
        <w:t xml:space="preserve"> critério do Órgão Contratante;</w:t>
      </w:r>
      <w:bookmarkEnd w:id="74"/>
    </w:p>
    <w:p w14:paraId="05F979FF" w14:textId="77777777" w:rsidR="001F4879" w:rsidRPr="00605802" w:rsidRDefault="006E0E3D" w:rsidP="00605802">
      <w:pPr>
        <w:pStyle w:val="PargrafodaLista2"/>
        <w:widowControl w:val="0"/>
        <w:numPr>
          <w:ilvl w:val="2"/>
          <w:numId w:val="1"/>
        </w:numPr>
        <w:tabs>
          <w:tab w:val="clear" w:pos="1843"/>
          <w:tab w:val="left" w:pos="0"/>
          <w:tab w:val="num" w:pos="851"/>
        </w:tabs>
        <w:spacing w:line="360" w:lineRule="auto"/>
        <w:ind w:left="0" w:firstLine="0"/>
        <w:jc w:val="both"/>
        <w:outlineLvl w:val="0"/>
        <w:rPr>
          <w:rFonts w:eastAsia="Arial"/>
          <w:b w:val="0"/>
          <w:bCs w:val="0"/>
          <w:color w:val="auto"/>
          <w:sz w:val="24"/>
          <w:szCs w:val="24"/>
        </w:rPr>
      </w:pPr>
      <w:bookmarkStart w:id="75" w:name="_Toc209771901"/>
      <w:r w:rsidRPr="00605802">
        <w:rPr>
          <w:rFonts w:eastAsia="Arial"/>
          <w:b w:val="0"/>
          <w:bCs w:val="0"/>
          <w:color w:val="auto"/>
          <w:sz w:val="24"/>
          <w:szCs w:val="24"/>
        </w:rPr>
        <w:t>Certidão Negativa de Débito perante o INSS/CND da obra ou as respectivas vias de pagamento acompanhadas do protocolo (PCND);</w:t>
      </w:r>
      <w:bookmarkEnd w:id="75"/>
      <w:r w:rsidRPr="00605802">
        <w:rPr>
          <w:rFonts w:eastAsia="Arial"/>
          <w:b w:val="0"/>
          <w:bCs w:val="0"/>
          <w:color w:val="auto"/>
          <w:sz w:val="24"/>
          <w:szCs w:val="24"/>
        </w:rPr>
        <w:t xml:space="preserve"> </w:t>
      </w:r>
    </w:p>
    <w:p w14:paraId="4EC9CF87" w14:textId="77777777" w:rsidR="001F4879" w:rsidRPr="00605802" w:rsidRDefault="006E0E3D" w:rsidP="00605802">
      <w:pPr>
        <w:pStyle w:val="PargrafodaLista2"/>
        <w:widowControl w:val="0"/>
        <w:numPr>
          <w:ilvl w:val="2"/>
          <w:numId w:val="1"/>
        </w:numPr>
        <w:tabs>
          <w:tab w:val="clear" w:pos="1843"/>
          <w:tab w:val="left" w:pos="0"/>
          <w:tab w:val="num" w:pos="851"/>
        </w:tabs>
        <w:spacing w:line="360" w:lineRule="auto"/>
        <w:ind w:left="0" w:firstLine="0"/>
        <w:jc w:val="both"/>
        <w:outlineLvl w:val="0"/>
        <w:rPr>
          <w:rFonts w:eastAsia="Arial"/>
          <w:b w:val="0"/>
          <w:bCs w:val="0"/>
          <w:color w:val="auto"/>
          <w:sz w:val="24"/>
          <w:szCs w:val="24"/>
        </w:rPr>
      </w:pPr>
      <w:bookmarkStart w:id="76" w:name="_Toc209771902"/>
      <w:r w:rsidRPr="00605802">
        <w:rPr>
          <w:rFonts w:eastAsia="Arial"/>
          <w:b w:val="0"/>
          <w:bCs w:val="0"/>
          <w:color w:val="auto"/>
          <w:sz w:val="24"/>
          <w:szCs w:val="24"/>
        </w:rPr>
        <w:t>Certificado de Regularidade de Situação/CRS, junto ao FGTS;</w:t>
      </w:r>
      <w:bookmarkEnd w:id="76"/>
    </w:p>
    <w:p w14:paraId="2F2B481C" w14:textId="77777777" w:rsidR="001F4879" w:rsidRPr="00605802" w:rsidRDefault="006E0E3D" w:rsidP="00605802">
      <w:pPr>
        <w:pStyle w:val="PargrafodaLista2"/>
        <w:widowControl w:val="0"/>
        <w:numPr>
          <w:ilvl w:val="2"/>
          <w:numId w:val="1"/>
        </w:numPr>
        <w:tabs>
          <w:tab w:val="clear" w:pos="1843"/>
          <w:tab w:val="left" w:pos="0"/>
          <w:tab w:val="num" w:pos="851"/>
        </w:tabs>
        <w:spacing w:line="360" w:lineRule="auto"/>
        <w:ind w:left="0" w:firstLine="0"/>
        <w:jc w:val="both"/>
        <w:outlineLvl w:val="0"/>
        <w:rPr>
          <w:rFonts w:eastAsia="Arial"/>
          <w:b w:val="0"/>
          <w:bCs w:val="0"/>
          <w:color w:val="auto"/>
          <w:sz w:val="24"/>
          <w:szCs w:val="24"/>
        </w:rPr>
      </w:pPr>
      <w:bookmarkStart w:id="77" w:name="_Toc209771903"/>
      <w:r w:rsidRPr="00605802">
        <w:rPr>
          <w:rFonts w:eastAsia="Arial"/>
          <w:b w:val="0"/>
          <w:bCs w:val="0"/>
          <w:color w:val="auto"/>
          <w:sz w:val="24"/>
          <w:szCs w:val="24"/>
        </w:rPr>
        <w:t>Habite-se, caso seja definido como tarefa do contratado;</w:t>
      </w:r>
      <w:bookmarkEnd w:id="77"/>
    </w:p>
    <w:p w14:paraId="2A7A1A63" w14:textId="77777777" w:rsidR="001F4879" w:rsidRPr="00605802" w:rsidRDefault="006E0E3D" w:rsidP="00605802">
      <w:pPr>
        <w:pStyle w:val="PargrafodaLista2"/>
        <w:widowControl w:val="0"/>
        <w:numPr>
          <w:ilvl w:val="2"/>
          <w:numId w:val="1"/>
        </w:numPr>
        <w:tabs>
          <w:tab w:val="clear" w:pos="1843"/>
          <w:tab w:val="left" w:pos="0"/>
          <w:tab w:val="num" w:pos="851"/>
        </w:tabs>
        <w:spacing w:line="360" w:lineRule="auto"/>
        <w:ind w:left="0" w:firstLine="0"/>
        <w:jc w:val="both"/>
        <w:outlineLvl w:val="0"/>
        <w:rPr>
          <w:rFonts w:eastAsia="Arial"/>
          <w:color w:val="auto"/>
          <w:sz w:val="24"/>
          <w:szCs w:val="24"/>
        </w:rPr>
      </w:pPr>
      <w:bookmarkStart w:id="78" w:name="_Toc209771904"/>
      <w:r w:rsidRPr="00605802">
        <w:rPr>
          <w:rFonts w:eastAsia="Arial"/>
          <w:b w:val="0"/>
          <w:bCs w:val="0"/>
          <w:color w:val="auto"/>
          <w:sz w:val="24"/>
          <w:szCs w:val="24"/>
        </w:rPr>
        <w:t>AS BUILT aprovado pela fiscalização, contendo desenhos e mapas de acompanhamento e planilhas</w:t>
      </w:r>
      <w:r w:rsidRPr="00605802">
        <w:rPr>
          <w:rFonts w:eastAsia="Arial"/>
          <w:color w:val="auto"/>
          <w:sz w:val="24"/>
          <w:szCs w:val="24"/>
        </w:rPr>
        <w:t>.</w:t>
      </w:r>
      <w:bookmarkEnd w:id="78"/>
    </w:p>
    <w:p w14:paraId="295314FE" w14:textId="77777777" w:rsidR="001F4879" w:rsidRPr="00605802" w:rsidRDefault="006E0E3D" w:rsidP="00605802">
      <w:pPr>
        <w:pStyle w:val="PargrafodaLista2"/>
        <w:widowControl w:val="0"/>
        <w:numPr>
          <w:ilvl w:val="1"/>
          <w:numId w:val="1"/>
        </w:numPr>
        <w:tabs>
          <w:tab w:val="left" w:pos="0"/>
        </w:tabs>
        <w:spacing w:line="360" w:lineRule="auto"/>
        <w:ind w:left="0" w:firstLine="0"/>
        <w:jc w:val="both"/>
        <w:outlineLvl w:val="0"/>
        <w:rPr>
          <w:rFonts w:eastAsia="Arial"/>
          <w:b w:val="0"/>
          <w:bCs w:val="0"/>
          <w:color w:val="auto"/>
          <w:sz w:val="24"/>
          <w:szCs w:val="24"/>
        </w:rPr>
      </w:pPr>
      <w:bookmarkStart w:id="79" w:name="_Toc209771905"/>
      <w:r w:rsidRPr="00605802">
        <w:rPr>
          <w:rFonts w:eastAsia="Arial"/>
          <w:b w:val="0"/>
          <w:bCs w:val="0"/>
          <w:color w:val="auto"/>
          <w:sz w:val="24"/>
          <w:szCs w:val="24"/>
        </w:rPr>
        <w:t>A Comissão de recebimento definitivo deverá apresentar seu relatório até 15 (quinze) dias da data da solicitação do Contratado.</w:t>
      </w:r>
      <w:bookmarkEnd w:id="79"/>
    </w:p>
    <w:p w14:paraId="7359239F" w14:textId="77777777" w:rsidR="001F4879" w:rsidRPr="00605802" w:rsidRDefault="006E0E3D" w:rsidP="00605802">
      <w:pPr>
        <w:pStyle w:val="PargrafodaLista2"/>
        <w:widowControl w:val="0"/>
        <w:numPr>
          <w:ilvl w:val="1"/>
          <w:numId w:val="1"/>
        </w:numPr>
        <w:tabs>
          <w:tab w:val="left" w:pos="0"/>
        </w:tabs>
        <w:spacing w:line="360" w:lineRule="auto"/>
        <w:ind w:left="0" w:firstLine="0"/>
        <w:jc w:val="both"/>
        <w:outlineLvl w:val="0"/>
        <w:rPr>
          <w:rFonts w:eastAsia="Arial"/>
          <w:b w:val="0"/>
          <w:bCs w:val="0"/>
          <w:color w:val="auto"/>
          <w:sz w:val="24"/>
          <w:szCs w:val="24"/>
        </w:rPr>
      </w:pPr>
      <w:bookmarkStart w:id="80" w:name="_Toc209771906"/>
      <w:r w:rsidRPr="00605802">
        <w:rPr>
          <w:rFonts w:eastAsia="Arial"/>
          <w:b w:val="0"/>
          <w:bCs w:val="0"/>
          <w:color w:val="auto"/>
          <w:sz w:val="24"/>
          <w:szCs w:val="24"/>
        </w:rPr>
        <w:t>Decorridos 15 (quinze) dias da data da solicitação que fizer o Contratado sem que haja manifestação da Contratante, a CONTRATADA estará desobrigada do cumprimento de solicitações complementares.</w:t>
      </w:r>
      <w:bookmarkEnd w:id="80"/>
    </w:p>
    <w:p w14:paraId="3DB87250" w14:textId="76B4DBA4" w:rsidR="001F4879" w:rsidRPr="00605802" w:rsidRDefault="006E0E3D" w:rsidP="00605802">
      <w:pPr>
        <w:pStyle w:val="PargrafodaLista2"/>
        <w:widowControl w:val="0"/>
        <w:numPr>
          <w:ilvl w:val="1"/>
          <w:numId w:val="1"/>
        </w:numPr>
        <w:tabs>
          <w:tab w:val="left" w:pos="0"/>
        </w:tabs>
        <w:spacing w:line="360" w:lineRule="auto"/>
        <w:ind w:left="0" w:firstLine="0"/>
        <w:jc w:val="both"/>
        <w:outlineLvl w:val="0"/>
        <w:rPr>
          <w:rFonts w:eastAsia="Arial"/>
          <w:b w:val="0"/>
          <w:bCs w:val="0"/>
          <w:color w:val="auto"/>
          <w:sz w:val="24"/>
          <w:szCs w:val="24"/>
        </w:rPr>
      </w:pPr>
      <w:bookmarkStart w:id="81" w:name="_Toc209771907"/>
      <w:r w:rsidRPr="00605802">
        <w:rPr>
          <w:rFonts w:eastAsia="Arial"/>
          <w:b w:val="0"/>
          <w:bCs w:val="0"/>
          <w:color w:val="auto"/>
          <w:sz w:val="24"/>
          <w:szCs w:val="24"/>
        </w:rPr>
        <w:t xml:space="preserve">Ocorrendo </w:t>
      </w:r>
      <w:r w:rsidR="004E4B32" w:rsidRPr="00605802">
        <w:rPr>
          <w:rFonts w:eastAsia="Arial"/>
          <w:b w:val="0"/>
          <w:bCs w:val="0"/>
          <w:color w:val="auto"/>
          <w:sz w:val="24"/>
          <w:szCs w:val="24"/>
        </w:rPr>
        <w:t>a</w:t>
      </w:r>
      <w:r w:rsidRPr="00605802">
        <w:rPr>
          <w:rFonts w:eastAsia="Arial"/>
          <w:b w:val="0"/>
          <w:bCs w:val="0"/>
          <w:color w:val="auto"/>
          <w:sz w:val="24"/>
          <w:szCs w:val="24"/>
        </w:rPr>
        <w:t xml:space="preserve"> hipótese do item anterior, a obra estará automaticamente recebida como definitiva e encerradas as responsabilidades contratuais da CONTRATADA.</w:t>
      </w:r>
      <w:bookmarkEnd w:id="81"/>
    </w:p>
    <w:p w14:paraId="72C66B9C" w14:textId="77777777" w:rsidR="00BE1A8D" w:rsidRPr="00605802" w:rsidRDefault="00BE1A8D" w:rsidP="00605802">
      <w:pPr>
        <w:widowControl w:val="0"/>
        <w:tabs>
          <w:tab w:val="left" w:pos="567"/>
        </w:tabs>
        <w:spacing w:line="360" w:lineRule="auto"/>
        <w:jc w:val="both"/>
        <w:rPr>
          <w:rFonts w:eastAsia="Arial"/>
          <w:b/>
          <w:bCs/>
          <w:sz w:val="24"/>
          <w:szCs w:val="24"/>
        </w:rPr>
      </w:pPr>
    </w:p>
    <w:p w14:paraId="5322AD85"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82" w:name="_1y810tw"/>
      <w:bookmarkStart w:id="83" w:name="_Toc209771908"/>
      <w:bookmarkEnd w:id="82"/>
      <w:r w:rsidRPr="00605802">
        <w:rPr>
          <w:bCs w:val="0"/>
          <w:color w:val="auto"/>
          <w:sz w:val="24"/>
          <w:szCs w:val="24"/>
        </w:rPr>
        <w:t>DAS PENALIDADES</w:t>
      </w:r>
      <w:bookmarkEnd w:id="83"/>
    </w:p>
    <w:p w14:paraId="5A26994E" w14:textId="0DADA41D" w:rsidR="00ED1827" w:rsidRPr="00605802" w:rsidRDefault="00562887" w:rsidP="00605802">
      <w:pPr>
        <w:pStyle w:val="PargrafodaLista2"/>
        <w:widowControl w:val="0"/>
        <w:numPr>
          <w:ilvl w:val="1"/>
          <w:numId w:val="1"/>
        </w:numPr>
        <w:tabs>
          <w:tab w:val="left" w:pos="709"/>
        </w:tabs>
        <w:spacing w:line="360" w:lineRule="auto"/>
        <w:ind w:hanging="716"/>
        <w:jc w:val="both"/>
        <w:outlineLvl w:val="0"/>
        <w:rPr>
          <w:b w:val="0"/>
          <w:color w:val="auto"/>
          <w:sz w:val="24"/>
          <w:szCs w:val="24"/>
        </w:rPr>
      </w:pPr>
      <w:bookmarkStart w:id="84" w:name="_Toc209771909"/>
      <w:r w:rsidRPr="00605802">
        <w:rPr>
          <w:b w:val="0"/>
          <w:color w:val="auto"/>
          <w:sz w:val="24"/>
          <w:szCs w:val="24"/>
        </w:rPr>
        <w:t>As penalidades estão descritas no Edital e na Minuta do Contrato.</w:t>
      </w:r>
      <w:bookmarkEnd w:id="84"/>
    </w:p>
    <w:p w14:paraId="2B0000E0" w14:textId="77777777" w:rsidR="001E6B18" w:rsidRPr="00605802" w:rsidRDefault="001E6B18" w:rsidP="00605802">
      <w:pPr>
        <w:widowControl w:val="0"/>
        <w:tabs>
          <w:tab w:val="left" w:pos="567"/>
        </w:tabs>
        <w:spacing w:line="360" w:lineRule="auto"/>
        <w:jc w:val="both"/>
        <w:rPr>
          <w:rFonts w:eastAsia="Arial"/>
          <w:b/>
          <w:bCs/>
          <w:sz w:val="24"/>
          <w:szCs w:val="24"/>
        </w:rPr>
      </w:pPr>
    </w:p>
    <w:p w14:paraId="482AFB5B"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85" w:name="_Toc209771910"/>
      <w:r w:rsidRPr="00605802">
        <w:rPr>
          <w:bCs w:val="0"/>
          <w:color w:val="auto"/>
          <w:sz w:val="24"/>
          <w:szCs w:val="24"/>
        </w:rPr>
        <w:t>DA DOTAÇÃO ORÇAMENTÁRIA</w:t>
      </w:r>
      <w:bookmarkEnd w:id="85"/>
    </w:p>
    <w:p w14:paraId="544A83D8" w14:textId="2A2BD966" w:rsidR="00DC6C01" w:rsidRPr="00605802" w:rsidRDefault="006E0E3D" w:rsidP="00605802">
      <w:pPr>
        <w:pStyle w:val="PargrafodaLista2"/>
        <w:widowControl w:val="0"/>
        <w:numPr>
          <w:ilvl w:val="1"/>
          <w:numId w:val="1"/>
        </w:numPr>
        <w:tabs>
          <w:tab w:val="left" w:pos="709"/>
        </w:tabs>
        <w:spacing w:line="360" w:lineRule="auto"/>
        <w:ind w:hanging="716"/>
        <w:jc w:val="both"/>
        <w:outlineLvl w:val="0"/>
        <w:rPr>
          <w:rStyle w:val="Forte"/>
          <w:color w:val="auto"/>
        </w:rPr>
      </w:pPr>
      <w:bookmarkStart w:id="86" w:name="_Toc209771911"/>
      <w:bookmarkStart w:id="87" w:name="_Hlk217376004"/>
      <w:r w:rsidRPr="00605802">
        <w:rPr>
          <w:rFonts w:eastAsia="Arial"/>
          <w:b w:val="0"/>
          <w:bCs w:val="0"/>
          <w:color w:val="auto"/>
          <w:sz w:val="24"/>
          <w:szCs w:val="24"/>
        </w:rPr>
        <w:t xml:space="preserve">Os recursos orçamentários para execução do objeto do presente Termo de Referência serão </w:t>
      </w:r>
      <w:bookmarkStart w:id="88" w:name="_Hlk198207409"/>
      <w:r w:rsidR="001E6B18" w:rsidRPr="00605802">
        <w:rPr>
          <w:rFonts w:eastAsia="Arial"/>
          <w:b w:val="0"/>
          <w:bCs w:val="0"/>
          <w:color w:val="auto"/>
          <w:sz w:val="24"/>
          <w:szCs w:val="24"/>
        </w:rPr>
        <w:t>indicados em documento próprio a ser emitido pela Secretaria Municipal de Fazenda.</w:t>
      </w:r>
      <w:bookmarkEnd w:id="86"/>
    </w:p>
    <w:p w14:paraId="6FCE3108" w14:textId="32F7ED1B" w:rsidR="00A86B36" w:rsidRPr="00605802" w:rsidRDefault="00ED1827" w:rsidP="00605802">
      <w:pPr>
        <w:pStyle w:val="PargrafodaLista2"/>
        <w:widowControl w:val="0"/>
        <w:numPr>
          <w:ilvl w:val="1"/>
          <w:numId w:val="1"/>
        </w:numPr>
        <w:tabs>
          <w:tab w:val="left" w:pos="709"/>
        </w:tabs>
        <w:spacing w:line="360" w:lineRule="auto"/>
        <w:ind w:hanging="716"/>
        <w:jc w:val="both"/>
        <w:outlineLvl w:val="0"/>
        <w:rPr>
          <w:rFonts w:eastAsia="Arial"/>
          <w:b w:val="0"/>
          <w:bCs w:val="0"/>
          <w:color w:val="auto"/>
          <w:sz w:val="24"/>
          <w:szCs w:val="24"/>
        </w:rPr>
      </w:pPr>
      <w:bookmarkStart w:id="89" w:name="_Hlk198031350"/>
      <w:bookmarkStart w:id="90" w:name="_Toc209771912"/>
      <w:bookmarkEnd w:id="87"/>
      <w:bookmarkEnd w:id="88"/>
      <w:r w:rsidRPr="00605802">
        <w:rPr>
          <w:rFonts w:eastAsia="Arial"/>
          <w:b w:val="0"/>
          <w:bCs w:val="0"/>
          <w:color w:val="auto"/>
          <w:sz w:val="24"/>
          <w:szCs w:val="24"/>
        </w:rPr>
        <w:lastRenderedPageBreak/>
        <w:t xml:space="preserve">Caso a </w:t>
      </w:r>
      <w:r w:rsidR="00E56195" w:rsidRPr="00605802">
        <w:rPr>
          <w:rFonts w:eastAsia="Arial"/>
          <w:b w:val="0"/>
          <w:bCs w:val="0"/>
          <w:color w:val="auto"/>
          <w:sz w:val="24"/>
          <w:szCs w:val="24"/>
        </w:rPr>
        <w:t>despesa ultrapass</w:t>
      </w:r>
      <w:r w:rsidRPr="00605802">
        <w:rPr>
          <w:rFonts w:eastAsia="Arial"/>
          <w:b w:val="0"/>
          <w:bCs w:val="0"/>
          <w:color w:val="auto"/>
          <w:sz w:val="24"/>
          <w:szCs w:val="24"/>
        </w:rPr>
        <w:t>e</w:t>
      </w:r>
      <w:r w:rsidR="00E56195" w:rsidRPr="00605802">
        <w:rPr>
          <w:rFonts w:eastAsia="Arial"/>
          <w:b w:val="0"/>
          <w:bCs w:val="0"/>
          <w:color w:val="auto"/>
          <w:sz w:val="24"/>
          <w:szCs w:val="24"/>
        </w:rPr>
        <w:t xml:space="preserve"> o exercício atual, </w:t>
      </w:r>
      <w:r w:rsidRPr="00605802">
        <w:rPr>
          <w:rFonts w:eastAsia="Arial"/>
          <w:b w:val="0"/>
          <w:bCs w:val="0"/>
          <w:color w:val="auto"/>
          <w:sz w:val="24"/>
          <w:szCs w:val="24"/>
        </w:rPr>
        <w:t>a Secretaria Municipal de Fazenda deverá realizar a</w:t>
      </w:r>
      <w:r w:rsidR="00E56195" w:rsidRPr="00605802">
        <w:rPr>
          <w:rFonts w:eastAsia="Arial"/>
          <w:b w:val="0"/>
          <w:bCs w:val="0"/>
          <w:color w:val="auto"/>
          <w:sz w:val="24"/>
          <w:szCs w:val="24"/>
        </w:rPr>
        <w:t xml:space="preserve"> previsão de compatibilidade com o plano plurianual e com a lei de diretrizes orçamentárias</w:t>
      </w:r>
      <w:r w:rsidR="00C64A4F" w:rsidRPr="00605802">
        <w:rPr>
          <w:rFonts w:eastAsia="Arial"/>
          <w:b w:val="0"/>
          <w:bCs w:val="0"/>
          <w:color w:val="auto"/>
          <w:sz w:val="24"/>
          <w:szCs w:val="24"/>
        </w:rPr>
        <w:t xml:space="preserve"> dos anos subsequentes</w:t>
      </w:r>
      <w:r w:rsidR="00E56195" w:rsidRPr="00605802">
        <w:rPr>
          <w:rFonts w:eastAsia="Arial"/>
          <w:b w:val="0"/>
          <w:bCs w:val="0"/>
          <w:color w:val="auto"/>
          <w:sz w:val="24"/>
          <w:szCs w:val="24"/>
        </w:rPr>
        <w:t>.</w:t>
      </w:r>
      <w:bookmarkEnd w:id="89"/>
      <w:bookmarkEnd w:id="90"/>
    </w:p>
    <w:p w14:paraId="0A404960" w14:textId="77777777" w:rsidR="00562887" w:rsidRPr="00605802" w:rsidRDefault="00562887" w:rsidP="00605802">
      <w:pPr>
        <w:spacing w:line="360" w:lineRule="auto"/>
        <w:rPr>
          <w:rFonts w:eastAsia="Arial"/>
          <w:b/>
          <w:bCs/>
          <w:sz w:val="24"/>
          <w:szCs w:val="24"/>
        </w:rPr>
      </w:pPr>
    </w:p>
    <w:p w14:paraId="667A1146" w14:textId="77777777" w:rsidR="001F4879" w:rsidRPr="00605802" w:rsidRDefault="006E0E3D" w:rsidP="00605802">
      <w:pPr>
        <w:pStyle w:val="PargrafodaLista2"/>
        <w:widowControl w:val="0"/>
        <w:numPr>
          <w:ilvl w:val="0"/>
          <w:numId w:val="1"/>
        </w:numPr>
        <w:tabs>
          <w:tab w:val="left" w:pos="709"/>
        </w:tabs>
        <w:spacing w:line="360" w:lineRule="auto"/>
        <w:ind w:left="0" w:firstLine="0"/>
        <w:jc w:val="both"/>
        <w:outlineLvl w:val="0"/>
        <w:rPr>
          <w:bCs w:val="0"/>
          <w:color w:val="auto"/>
          <w:sz w:val="24"/>
          <w:szCs w:val="24"/>
        </w:rPr>
      </w:pPr>
      <w:bookmarkStart w:id="91" w:name="_Toc347913942"/>
      <w:bookmarkStart w:id="92" w:name="_Toc209771913"/>
      <w:r w:rsidRPr="00605802">
        <w:rPr>
          <w:bCs w:val="0"/>
          <w:color w:val="auto"/>
          <w:sz w:val="24"/>
          <w:szCs w:val="24"/>
        </w:rPr>
        <w:t>DOS ANEXOS</w:t>
      </w:r>
      <w:bookmarkEnd w:id="91"/>
      <w:bookmarkEnd w:id="92"/>
    </w:p>
    <w:p w14:paraId="73F5981F" w14:textId="77777777" w:rsidR="001F4879" w:rsidRPr="00605802" w:rsidRDefault="006E0E3D" w:rsidP="00605802">
      <w:pPr>
        <w:pStyle w:val="Style1"/>
        <w:tabs>
          <w:tab w:val="left" w:pos="8789"/>
        </w:tabs>
        <w:spacing w:line="360" w:lineRule="auto"/>
        <w:ind w:left="0"/>
        <w:rPr>
          <w:rStyle w:val="CharacterStyle1"/>
          <w:b/>
          <w:bCs/>
          <w:sz w:val="24"/>
          <w:szCs w:val="24"/>
          <w:lang w:val="pt-BR"/>
        </w:rPr>
      </w:pPr>
      <w:r w:rsidRPr="00605802">
        <w:rPr>
          <w:rStyle w:val="CharacterStyle1"/>
          <w:bCs/>
          <w:sz w:val="24"/>
          <w:szCs w:val="24"/>
          <w:lang w:val="pt-BR"/>
        </w:rPr>
        <w:t>ANEXO A – PLANILHA ORÇAMENTÁRIA</w:t>
      </w:r>
    </w:p>
    <w:p w14:paraId="2FD9DA78" w14:textId="77777777" w:rsidR="001F4879" w:rsidRPr="00605802" w:rsidRDefault="006E0E3D" w:rsidP="00605802">
      <w:pPr>
        <w:pStyle w:val="Style1"/>
        <w:tabs>
          <w:tab w:val="left" w:pos="8789"/>
        </w:tabs>
        <w:spacing w:line="360" w:lineRule="auto"/>
        <w:ind w:left="0"/>
        <w:rPr>
          <w:rStyle w:val="CharacterStyle1"/>
          <w:b/>
          <w:bCs/>
          <w:sz w:val="24"/>
          <w:szCs w:val="24"/>
          <w:lang w:val="pt-BR"/>
        </w:rPr>
      </w:pPr>
      <w:r w:rsidRPr="00605802">
        <w:rPr>
          <w:rStyle w:val="CharacterStyle1"/>
          <w:bCs/>
          <w:sz w:val="24"/>
          <w:szCs w:val="24"/>
          <w:lang w:val="pt-BR"/>
        </w:rPr>
        <w:t>ANEXO B – CRONOGRAMA FÍSICO-FINANCEIRO</w:t>
      </w:r>
    </w:p>
    <w:p w14:paraId="539EF526" w14:textId="66F7FC68" w:rsidR="001F4879" w:rsidRPr="00605802" w:rsidRDefault="006E0E3D" w:rsidP="00605802">
      <w:pPr>
        <w:pStyle w:val="Style1"/>
        <w:tabs>
          <w:tab w:val="left" w:pos="8789"/>
        </w:tabs>
        <w:spacing w:line="360" w:lineRule="auto"/>
        <w:ind w:left="0"/>
        <w:rPr>
          <w:rStyle w:val="CharacterStyle1"/>
          <w:b/>
          <w:bCs/>
          <w:sz w:val="24"/>
          <w:szCs w:val="24"/>
          <w:lang w:val="pt-BR"/>
        </w:rPr>
      </w:pPr>
      <w:r w:rsidRPr="00605802">
        <w:rPr>
          <w:rStyle w:val="CharacterStyle1"/>
          <w:bCs/>
          <w:sz w:val="24"/>
          <w:szCs w:val="24"/>
          <w:lang w:val="pt-BR"/>
        </w:rPr>
        <w:t>ANEXO C –</w:t>
      </w:r>
      <w:r w:rsidR="00FE16A6" w:rsidRPr="00605802">
        <w:rPr>
          <w:rStyle w:val="CharacterStyle1"/>
          <w:bCs/>
          <w:sz w:val="24"/>
          <w:szCs w:val="24"/>
          <w:lang w:val="pt-BR"/>
        </w:rPr>
        <w:t xml:space="preserve"> </w:t>
      </w:r>
      <w:r w:rsidRPr="00605802">
        <w:rPr>
          <w:rStyle w:val="CharacterStyle1"/>
          <w:bCs/>
          <w:sz w:val="24"/>
          <w:szCs w:val="24"/>
          <w:lang w:val="pt-BR"/>
        </w:rPr>
        <w:t>COMPOSIÇÃO DE CUSTO UNITÁRIO DOS SERVIÇOS</w:t>
      </w:r>
    </w:p>
    <w:p w14:paraId="142F9E8E" w14:textId="77777777" w:rsidR="001F4879" w:rsidRPr="00605802" w:rsidRDefault="006E0E3D" w:rsidP="00605802">
      <w:pPr>
        <w:pStyle w:val="Style1"/>
        <w:tabs>
          <w:tab w:val="left" w:pos="8789"/>
        </w:tabs>
        <w:spacing w:line="360" w:lineRule="auto"/>
        <w:ind w:left="0"/>
        <w:rPr>
          <w:rStyle w:val="CharacterStyle1"/>
          <w:b/>
          <w:bCs/>
          <w:sz w:val="24"/>
          <w:szCs w:val="24"/>
          <w:lang w:val="pt-BR"/>
        </w:rPr>
      </w:pPr>
      <w:r w:rsidRPr="00605802">
        <w:rPr>
          <w:rStyle w:val="CharacterStyle1"/>
          <w:bCs/>
          <w:sz w:val="24"/>
          <w:szCs w:val="24"/>
          <w:lang w:val="pt-BR"/>
        </w:rPr>
        <w:t>ANEXO D – COMPOSIÇÃO DE BDI</w:t>
      </w:r>
    </w:p>
    <w:p w14:paraId="01E268B5" w14:textId="10696693" w:rsidR="001F4879" w:rsidRPr="00605802" w:rsidRDefault="006E0E3D" w:rsidP="00605802">
      <w:pPr>
        <w:pStyle w:val="Style1"/>
        <w:tabs>
          <w:tab w:val="left" w:pos="8789"/>
        </w:tabs>
        <w:spacing w:line="360" w:lineRule="auto"/>
        <w:ind w:left="0"/>
        <w:rPr>
          <w:rStyle w:val="CharacterStyle1"/>
          <w:b/>
          <w:bCs/>
          <w:sz w:val="24"/>
          <w:szCs w:val="24"/>
          <w:lang w:val="pt-BR"/>
        </w:rPr>
      </w:pPr>
      <w:r w:rsidRPr="00605802">
        <w:rPr>
          <w:rStyle w:val="CharacterStyle1"/>
          <w:bCs/>
          <w:sz w:val="24"/>
          <w:szCs w:val="24"/>
          <w:lang w:val="pt-BR"/>
        </w:rPr>
        <w:t xml:space="preserve">ANEXO E – </w:t>
      </w:r>
      <w:r w:rsidR="00AB2728" w:rsidRPr="00605802">
        <w:rPr>
          <w:rStyle w:val="CharacterStyle1"/>
          <w:bCs/>
          <w:sz w:val="24"/>
          <w:szCs w:val="24"/>
          <w:lang w:val="pt-BR"/>
        </w:rPr>
        <w:t>COMPOSIÇÃO DE ENCARGOS SOCIAIS</w:t>
      </w:r>
    </w:p>
    <w:p w14:paraId="5100935F" w14:textId="77777777" w:rsidR="00AB2728" w:rsidRPr="00605802" w:rsidRDefault="006E0E3D" w:rsidP="00605802">
      <w:pPr>
        <w:pStyle w:val="Style1"/>
        <w:tabs>
          <w:tab w:val="left" w:pos="8789"/>
        </w:tabs>
        <w:spacing w:line="360" w:lineRule="auto"/>
        <w:ind w:left="0"/>
        <w:rPr>
          <w:rStyle w:val="CharacterStyle1"/>
          <w:bCs/>
          <w:sz w:val="24"/>
          <w:szCs w:val="24"/>
          <w:lang w:val="pt-BR"/>
        </w:rPr>
      </w:pPr>
      <w:r w:rsidRPr="00605802">
        <w:rPr>
          <w:rStyle w:val="CharacterStyle1"/>
          <w:bCs/>
          <w:sz w:val="24"/>
          <w:szCs w:val="24"/>
          <w:lang w:val="pt-BR"/>
        </w:rPr>
        <w:t>ANEXO F</w:t>
      </w:r>
      <w:r w:rsidR="00AB2728" w:rsidRPr="00605802">
        <w:rPr>
          <w:rStyle w:val="CharacterStyle1"/>
          <w:bCs/>
          <w:sz w:val="24"/>
          <w:szCs w:val="24"/>
          <w:lang w:val="pt-BR"/>
        </w:rPr>
        <w:t xml:space="preserve"> </w:t>
      </w:r>
      <w:r w:rsidRPr="00605802">
        <w:rPr>
          <w:rStyle w:val="CharacterStyle1"/>
          <w:bCs/>
          <w:sz w:val="24"/>
          <w:szCs w:val="24"/>
          <w:lang w:val="pt-BR"/>
        </w:rPr>
        <w:t>–</w:t>
      </w:r>
      <w:r w:rsidR="0026096C" w:rsidRPr="00605802">
        <w:rPr>
          <w:rStyle w:val="CharacterStyle1"/>
          <w:bCs/>
          <w:sz w:val="24"/>
          <w:szCs w:val="24"/>
          <w:lang w:val="pt-BR"/>
        </w:rPr>
        <w:t xml:space="preserve"> </w:t>
      </w:r>
      <w:r w:rsidR="00AB2728" w:rsidRPr="00605802">
        <w:rPr>
          <w:rStyle w:val="CharacterStyle1"/>
          <w:bCs/>
          <w:sz w:val="24"/>
          <w:szCs w:val="24"/>
          <w:lang w:val="pt-BR"/>
        </w:rPr>
        <w:t xml:space="preserve">PROJETOS E MEMÓRIA DE CÁLCULO </w:t>
      </w:r>
    </w:p>
    <w:p w14:paraId="091E8E6A" w14:textId="04701FBD" w:rsidR="00AB2728" w:rsidRPr="00605802" w:rsidRDefault="006E0E3D" w:rsidP="00605802">
      <w:pPr>
        <w:pStyle w:val="Style1"/>
        <w:tabs>
          <w:tab w:val="left" w:pos="8789"/>
        </w:tabs>
        <w:spacing w:line="360" w:lineRule="auto"/>
        <w:ind w:left="0"/>
        <w:rPr>
          <w:rStyle w:val="CharacterStyle1"/>
          <w:bCs/>
          <w:sz w:val="24"/>
          <w:szCs w:val="24"/>
          <w:lang w:val="pt-BR"/>
        </w:rPr>
      </w:pPr>
      <w:r w:rsidRPr="00605802">
        <w:rPr>
          <w:rStyle w:val="CharacterStyle1"/>
          <w:bCs/>
          <w:sz w:val="24"/>
          <w:szCs w:val="24"/>
          <w:lang w:val="pt-BR"/>
        </w:rPr>
        <w:t xml:space="preserve">ANEXO G – </w:t>
      </w:r>
      <w:r w:rsidR="00AB2728" w:rsidRPr="00605802">
        <w:rPr>
          <w:rStyle w:val="CharacterStyle1"/>
          <w:bCs/>
          <w:sz w:val="24"/>
          <w:szCs w:val="24"/>
          <w:lang w:val="pt-BR"/>
        </w:rPr>
        <w:t>ESTUDO TÉCNICO PRELIMINAR – ETP</w:t>
      </w:r>
    </w:p>
    <w:p w14:paraId="0109D9BC" w14:textId="412D8BC5" w:rsidR="00AB2728" w:rsidRPr="00605802" w:rsidRDefault="00AB2728" w:rsidP="00605802">
      <w:pPr>
        <w:pStyle w:val="Style1"/>
        <w:tabs>
          <w:tab w:val="left" w:pos="8789"/>
        </w:tabs>
        <w:spacing w:line="360" w:lineRule="auto"/>
        <w:ind w:left="0"/>
        <w:rPr>
          <w:rStyle w:val="CharacterStyle1"/>
          <w:bCs/>
          <w:sz w:val="24"/>
          <w:szCs w:val="24"/>
          <w:lang w:val="pt-BR"/>
        </w:rPr>
      </w:pPr>
      <w:r w:rsidRPr="00605802">
        <w:rPr>
          <w:rStyle w:val="CharacterStyle1"/>
          <w:bCs/>
          <w:sz w:val="24"/>
          <w:szCs w:val="24"/>
          <w:lang w:val="pt-BR"/>
        </w:rPr>
        <w:t xml:space="preserve">ANEXO H – </w:t>
      </w:r>
      <w:r w:rsidR="00605802" w:rsidRPr="00605802">
        <w:rPr>
          <w:rStyle w:val="CharacterStyle1"/>
          <w:bCs/>
          <w:sz w:val="24"/>
          <w:szCs w:val="24"/>
          <w:lang w:val="pt-BR"/>
        </w:rPr>
        <w:t>ART/</w:t>
      </w:r>
      <w:r w:rsidRPr="00605802">
        <w:rPr>
          <w:rStyle w:val="CharacterStyle1"/>
          <w:bCs/>
          <w:sz w:val="24"/>
          <w:szCs w:val="24"/>
          <w:lang w:val="pt-BR"/>
        </w:rPr>
        <w:t xml:space="preserve">RRT DE PROJETO ARQUITETONICO E </w:t>
      </w:r>
      <w:r w:rsidR="00605802" w:rsidRPr="00605802">
        <w:rPr>
          <w:rStyle w:val="CharacterStyle1"/>
          <w:bCs/>
          <w:sz w:val="24"/>
          <w:szCs w:val="24"/>
          <w:lang w:val="pt-BR"/>
        </w:rPr>
        <w:t>ATIVIDADES TÉCNICAS COMPLEMENTARES</w:t>
      </w:r>
    </w:p>
    <w:p w14:paraId="7E008C8F" w14:textId="77777777" w:rsidR="000B1620" w:rsidRPr="00605802" w:rsidRDefault="000B1620" w:rsidP="0034474D">
      <w:pPr>
        <w:pStyle w:val="Corpodetexto"/>
        <w:widowControl w:val="0"/>
        <w:spacing w:line="360" w:lineRule="auto"/>
        <w:jc w:val="center"/>
        <w:rPr>
          <w:bCs/>
          <w:sz w:val="24"/>
          <w:szCs w:val="24"/>
        </w:rPr>
      </w:pPr>
    </w:p>
    <w:p w14:paraId="558ADAF5" w14:textId="4F211B97" w:rsidR="001F4879" w:rsidRPr="00605802" w:rsidRDefault="00B8750C" w:rsidP="0034474D">
      <w:pPr>
        <w:pStyle w:val="Corpodetexto"/>
        <w:widowControl w:val="0"/>
        <w:spacing w:line="360" w:lineRule="auto"/>
        <w:jc w:val="left"/>
        <w:rPr>
          <w:bCs/>
          <w:sz w:val="24"/>
          <w:szCs w:val="24"/>
        </w:rPr>
      </w:pPr>
      <w:bookmarkStart w:id="93" w:name="_Hlk198031377"/>
      <w:r w:rsidRPr="00605802">
        <w:rPr>
          <w:bCs/>
          <w:sz w:val="24"/>
          <w:szCs w:val="24"/>
        </w:rPr>
        <w:t xml:space="preserve">Sarzedo,  </w:t>
      </w:r>
      <w:r w:rsidR="00417526" w:rsidRPr="00605802">
        <w:rPr>
          <w:bCs/>
          <w:sz w:val="24"/>
          <w:szCs w:val="24"/>
        </w:rPr>
        <w:t>17</w:t>
      </w:r>
      <w:r w:rsidR="000C0034" w:rsidRPr="00605802">
        <w:rPr>
          <w:bCs/>
          <w:sz w:val="24"/>
          <w:szCs w:val="24"/>
        </w:rPr>
        <w:t xml:space="preserve"> </w:t>
      </w:r>
      <w:r w:rsidRPr="00605802">
        <w:rPr>
          <w:bCs/>
          <w:sz w:val="24"/>
          <w:szCs w:val="24"/>
        </w:rPr>
        <w:t>de</w:t>
      </w:r>
      <w:r w:rsidR="000B3545" w:rsidRPr="00605802">
        <w:rPr>
          <w:bCs/>
          <w:sz w:val="24"/>
          <w:szCs w:val="24"/>
        </w:rPr>
        <w:t xml:space="preserve"> </w:t>
      </w:r>
      <w:r w:rsidR="00417526" w:rsidRPr="00605802">
        <w:rPr>
          <w:bCs/>
          <w:sz w:val="24"/>
          <w:szCs w:val="24"/>
        </w:rPr>
        <w:t>agosto</w:t>
      </w:r>
      <w:r w:rsidRPr="00605802">
        <w:rPr>
          <w:bCs/>
          <w:sz w:val="24"/>
          <w:szCs w:val="24"/>
        </w:rPr>
        <w:t xml:space="preserve"> de 202</w:t>
      </w:r>
      <w:r w:rsidR="00465D3F" w:rsidRPr="00605802">
        <w:rPr>
          <w:bCs/>
          <w:sz w:val="24"/>
          <w:szCs w:val="24"/>
        </w:rPr>
        <w:t>6</w:t>
      </w:r>
      <w:r w:rsidRPr="00605802">
        <w:rPr>
          <w:bCs/>
          <w:sz w:val="24"/>
          <w:szCs w:val="24"/>
        </w:rPr>
        <w:t>.</w:t>
      </w:r>
    </w:p>
    <w:bookmarkEnd w:id="93"/>
    <w:p w14:paraId="7B5DC4C6" w14:textId="77777777" w:rsidR="00B8750C" w:rsidRPr="00605802" w:rsidRDefault="00B8750C" w:rsidP="0034474D">
      <w:pPr>
        <w:pStyle w:val="Corpodetexto"/>
        <w:widowControl w:val="0"/>
        <w:spacing w:line="360" w:lineRule="auto"/>
        <w:jc w:val="center"/>
        <w:rPr>
          <w:bCs/>
          <w:sz w:val="24"/>
          <w:szCs w:val="24"/>
        </w:rPr>
      </w:pPr>
    </w:p>
    <w:p w14:paraId="7D40D436" w14:textId="3F2973A7" w:rsidR="00E30D8C" w:rsidRPr="00605802" w:rsidRDefault="00E30D8C" w:rsidP="00E30D8C">
      <w:pPr>
        <w:suppressAutoHyphens w:val="0"/>
        <w:jc w:val="both"/>
        <w:rPr>
          <w:rFonts w:eastAsia="Arial"/>
          <w:b/>
          <w:sz w:val="24"/>
          <w:szCs w:val="24"/>
        </w:rPr>
      </w:pPr>
      <w:proofErr w:type="spellStart"/>
      <w:r>
        <w:rPr>
          <w:rFonts w:eastAsia="Arial"/>
          <w:b/>
          <w:sz w:val="24"/>
          <w:szCs w:val="24"/>
        </w:rPr>
        <w:t>Allefer</w:t>
      </w:r>
      <w:proofErr w:type="spellEnd"/>
      <w:r>
        <w:rPr>
          <w:rFonts w:eastAsia="Arial"/>
          <w:b/>
          <w:sz w:val="24"/>
          <w:szCs w:val="24"/>
        </w:rPr>
        <w:t xml:space="preserve"> Rocha Araujo</w:t>
      </w:r>
    </w:p>
    <w:p w14:paraId="4C0DF190" w14:textId="2839FD5E" w:rsidR="00E30D8C" w:rsidRPr="00605802" w:rsidRDefault="00E30D8C" w:rsidP="00E30D8C">
      <w:pPr>
        <w:suppressAutoHyphens w:val="0"/>
        <w:jc w:val="both"/>
        <w:rPr>
          <w:rFonts w:eastAsia="Arial"/>
          <w:bCs/>
          <w:sz w:val="24"/>
          <w:szCs w:val="24"/>
        </w:rPr>
      </w:pPr>
      <w:r>
        <w:rPr>
          <w:rFonts w:eastAsia="Arial"/>
          <w:bCs/>
          <w:sz w:val="24"/>
          <w:szCs w:val="24"/>
        </w:rPr>
        <w:t xml:space="preserve">Engenheiro Civil </w:t>
      </w:r>
    </w:p>
    <w:p w14:paraId="140A334C" w14:textId="77777777" w:rsidR="00815CDF" w:rsidRPr="00605802" w:rsidRDefault="00815CDF" w:rsidP="00E30D8C">
      <w:pPr>
        <w:pStyle w:val="Corpodetexto"/>
        <w:widowControl w:val="0"/>
        <w:spacing w:line="360" w:lineRule="auto"/>
        <w:rPr>
          <w:bCs/>
          <w:sz w:val="24"/>
          <w:szCs w:val="24"/>
        </w:rPr>
      </w:pPr>
    </w:p>
    <w:p w14:paraId="100414C7" w14:textId="77777777" w:rsidR="00815CDF" w:rsidRPr="00605802" w:rsidRDefault="00815CDF" w:rsidP="00605802">
      <w:pPr>
        <w:suppressAutoHyphens w:val="0"/>
        <w:jc w:val="both"/>
        <w:rPr>
          <w:rFonts w:eastAsia="Arial"/>
          <w:b/>
          <w:sz w:val="24"/>
          <w:szCs w:val="24"/>
        </w:rPr>
      </w:pPr>
      <w:r w:rsidRPr="00605802">
        <w:rPr>
          <w:rFonts w:eastAsia="Arial"/>
          <w:b/>
          <w:sz w:val="24"/>
          <w:szCs w:val="24"/>
        </w:rPr>
        <w:t>Danilo Jordan dos Santos Sidnei</w:t>
      </w:r>
    </w:p>
    <w:p w14:paraId="079DCA4C" w14:textId="77777777" w:rsidR="00815CDF" w:rsidRPr="00605802" w:rsidRDefault="00815CDF" w:rsidP="00605802">
      <w:pPr>
        <w:suppressAutoHyphens w:val="0"/>
        <w:jc w:val="both"/>
        <w:rPr>
          <w:rFonts w:eastAsia="Arial"/>
          <w:bCs/>
          <w:sz w:val="24"/>
          <w:szCs w:val="24"/>
        </w:rPr>
      </w:pPr>
      <w:r w:rsidRPr="00605802">
        <w:rPr>
          <w:rFonts w:eastAsia="Arial"/>
          <w:bCs/>
          <w:sz w:val="24"/>
          <w:szCs w:val="24"/>
        </w:rPr>
        <w:t>Secretário Municipal de Obras e Urbanismo</w:t>
      </w:r>
    </w:p>
    <w:p w14:paraId="6E4E40BA" w14:textId="77777777" w:rsidR="00815CDF" w:rsidRPr="00605802" w:rsidRDefault="00815CDF" w:rsidP="0034474D">
      <w:pPr>
        <w:suppressAutoHyphens w:val="0"/>
        <w:spacing w:line="360" w:lineRule="auto"/>
        <w:jc w:val="both"/>
        <w:rPr>
          <w:rFonts w:eastAsia="Arial"/>
          <w:bCs/>
          <w:sz w:val="24"/>
          <w:szCs w:val="24"/>
        </w:rPr>
      </w:pPr>
    </w:p>
    <w:p w14:paraId="48EFC4F1" w14:textId="77777777" w:rsidR="00817DB3" w:rsidRPr="00605802" w:rsidRDefault="00817DB3" w:rsidP="00605802">
      <w:pPr>
        <w:suppressAutoHyphens w:val="0"/>
        <w:jc w:val="both"/>
        <w:rPr>
          <w:rFonts w:eastAsia="Arial"/>
          <w:b/>
          <w:sz w:val="24"/>
          <w:szCs w:val="24"/>
        </w:rPr>
      </w:pPr>
      <w:r w:rsidRPr="00605802">
        <w:rPr>
          <w:rFonts w:eastAsia="Arial"/>
          <w:b/>
          <w:sz w:val="24"/>
          <w:szCs w:val="24"/>
        </w:rPr>
        <w:t>Fabiana Chaves Cabral</w:t>
      </w:r>
    </w:p>
    <w:p w14:paraId="78CB7D61" w14:textId="0E880A3F" w:rsidR="009A11A2" w:rsidRDefault="000B3545" w:rsidP="00605802">
      <w:pPr>
        <w:suppressAutoHyphens w:val="0"/>
        <w:jc w:val="both"/>
        <w:rPr>
          <w:rFonts w:eastAsia="Arial"/>
          <w:bCs/>
          <w:sz w:val="24"/>
          <w:szCs w:val="24"/>
        </w:rPr>
      </w:pPr>
      <w:r w:rsidRPr="00605802">
        <w:rPr>
          <w:rFonts w:eastAsia="Arial"/>
          <w:bCs/>
          <w:sz w:val="24"/>
          <w:szCs w:val="24"/>
        </w:rPr>
        <w:t>Secretári</w:t>
      </w:r>
      <w:r w:rsidR="00817DB3" w:rsidRPr="00605802">
        <w:rPr>
          <w:rFonts w:eastAsia="Arial"/>
          <w:bCs/>
          <w:sz w:val="24"/>
          <w:szCs w:val="24"/>
        </w:rPr>
        <w:t>a</w:t>
      </w:r>
      <w:r w:rsidRPr="00605802">
        <w:rPr>
          <w:rFonts w:eastAsia="Arial"/>
          <w:bCs/>
          <w:sz w:val="24"/>
          <w:szCs w:val="24"/>
        </w:rPr>
        <w:t xml:space="preserve"> Municipal de </w:t>
      </w:r>
      <w:r w:rsidR="00BA060F" w:rsidRPr="00605802">
        <w:rPr>
          <w:rFonts w:eastAsia="Arial"/>
          <w:bCs/>
          <w:sz w:val="24"/>
          <w:szCs w:val="24"/>
        </w:rPr>
        <w:t>S</w:t>
      </w:r>
      <w:r w:rsidR="00817DB3" w:rsidRPr="00605802">
        <w:rPr>
          <w:rFonts w:eastAsia="Arial"/>
          <w:bCs/>
          <w:sz w:val="24"/>
          <w:szCs w:val="24"/>
        </w:rPr>
        <w:t>aúde</w:t>
      </w:r>
    </w:p>
    <w:p w14:paraId="6E620EAE" w14:textId="77777777" w:rsidR="00E30D8C" w:rsidRDefault="00E30D8C" w:rsidP="00605802">
      <w:pPr>
        <w:suppressAutoHyphens w:val="0"/>
        <w:jc w:val="both"/>
        <w:rPr>
          <w:rFonts w:eastAsia="Arial"/>
          <w:bCs/>
          <w:sz w:val="24"/>
          <w:szCs w:val="24"/>
        </w:rPr>
      </w:pPr>
    </w:p>
    <w:p w14:paraId="43F575F7" w14:textId="77777777" w:rsidR="00E30D8C" w:rsidRPr="00605802" w:rsidRDefault="00E30D8C" w:rsidP="00605802">
      <w:pPr>
        <w:suppressAutoHyphens w:val="0"/>
        <w:jc w:val="both"/>
        <w:rPr>
          <w:rFonts w:eastAsia="Arial"/>
          <w:bCs/>
          <w:sz w:val="24"/>
          <w:szCs w:val="24"/>
        </w:rPr>
      </w:pPr>
    </w:p>
    <w:sectPr w:rsidR="00E30D8C" w:rsidRPr="00605802" w:rsidSect="001F4879">
      <w:headerReference w:type="default" r:id="rId8"/>
      <w:footerReference w:type="default" r:id="rId9"/>
      <w:pgSz w:w="11906" w:h="16838"/>
      <w:pgMar w:top="1701" w:right="1134" w:bottom="1134" w:left="1701" w:header="720" w:footer="0" w:gutter="0"/>
      <w:cols w:space="720"/>
      <w:formProt w:val="0"/>
      <w:docGrid w:linePitch="326"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7CDA2" w14:textId="77777777" w:rsidR="00A755AF" w:rsidRDefault="00A755AF" w:rsidP="001F4879">
      <w:r>
        <w:separator/>
      </w:r>
    </w:p>
  </w:endnote>
  <w:endnote w:type="continuationSeparator" w:id="0">
    <w:p w14:paraId="4E3903CA" w14:textId="77777777" w:rsidR="00A755AF" w:rsidRDefault="00A755AF" w:rsidP="001F4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960758"/>
      <w:docPartObj>
        <w:docPartGallery w:val="Page Numbers (Bottom of Page)"/>
        <w:docPartUnique/>
      </w:docPartObj>
    </w:sdtPr>
    <w:sdtContent>
      <w:p w14:paraId="414EF5F3" w14:textId="647BE2A4" w:rsidR="00605802" w:rsidRDefault="00605802">
        <w:pPr>
          <w:pStyle w:val="Rodap"/>
          <w:jc w:val="right"/>
        </w:pPr>
        <w:r>
          <w:fldChar w:fldCharType="begin"/>
        </w:r>
        <w:r>
          <w:instrText>PAGE   \* MERGEFORMAT</w:instrText>
        </w:r>
        <w:r>
          <w:fldChar w:fldCharType="separate"/>
        </w:r>
        <w:r>
          <w:t>2</w:t>
        </w:r>
        <w:r>
          <w:fldChar w:fldCharType="end"/>
        </w:r>
      </w:p>
    </w:sdtContent>
  </w:sdt>
  <w:p w14:paraId="03A90801" w14:textId="77777777" w:rsidR="007A101C" w:rsidRDefault="007A101C">
    <w:pPr>
      <w:pStyle w:val="Rodap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9A268" w14:textId="77777777" w:rsidR="00A755AF" w:rsidRDefault="00A755AF" w:rsidP="001F4879">
      <w:r>
        <w:separator/>
      </w:r>
    </w:p>
  </w:footnote>
  <w:footnote w:type="continuationSeparator" w:id="0">
    <w:p w14:paraId="2E135614" w14:textId="77777777" w:rsidR="00A755AF" w:rsidRDefault="00A755AF" w:rsidP="001F4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84554" w14:textId="6A81F9B4" w:rsidR="003B0E61" w:rsidRPr="00FF7CDB" w:rsidRDefault="003B0E61" w:rsidP="003B0E61">
    <w:pPr>
      <w:pStyle w:val="Cabealho"/>
      <w:jc w:val="center"/>
      <w:rPr>
        <w:rFonts w:ascii="Arial Black" w:hAnsi="Arial Black"/>
        <w:sz w:val="28"/>
      </w:rPr>
    </w:pPr>
    <w:r>
      <w:rPr>
        <w:rFonts w:ascii="Arial Black" w:hAnsi="Arial Black"/>
        <w:noProof/>
        <w:sz w:val="28"/>
      </w:rPr>
      <w:drawing>
        <wp:anchor distT="0" distB="0" distL="114300" distR="114300" simplePos="0" relativeHeight="251661312" behindDoc="1" locked="0" layoutInCell="1" allowOverlap="1" wp14:anchorId="1FBB042C" wp14:editId="7804058D">
          <wp:simplePos x="0" y="0"/>
          <wp:positionH relativeFrom="column">
            <wp:posOffset>-3810</wp:posOffset>
          </wp:positionH>
          <wp:positionV relativeFrom="paragraph">
            <wp:posOffset>-16510</wp:posOffset>
          </wp:positionV>
          <wp:extent cx="638175" cy="657225"/>
          <wp:effectExtent l="0" t="0" r="9525" b="9525"/>
          <wp:wrapNone/>
          <wp:docPr id="6003724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657225"/>
                  </a:xfrm>
                  <a:prstGeom prst="rect">
                    <a:avLst/>
                  </a:prstGeom>
                  <a:noFill/>
                </pic:spPr>
              </pic:pic>
            </a:graphicData>
          </a:graphic>
          <wp14:sizeRelH relativeFrom="margin">
            <wp14:pctWidth>0</wp14:pctWidth>
          </wp14:sizeRelH>
          <wp14:sizeRelV relativeFrom="margin">
            <wp14:pctHeight>0</wp14:pctHeight>
          </wp14:sizeRelV>
        </wp:anchor>
      </w:drawing>
    </w:r>
    <w:r w:rsidRPr="00FF7CDB">
      <w:rPr>
        <w:rFonts w:ascii="Arial Black" w:hAnsi="Arial Black"/>
        <w:sz w:val="28"/>
      </w:rPr>
      <w:t>PREFEITURA MUNICIPAL DE SARZEDO</w:t>
    </w:r>
  </w:p>
  <w:p w14:paraId="1E077000" w14:textId="77777777" w:rsidR="003B0E61" w:rsidRDefault="003B0E61" w:rsidP="003B0E61">
    <w:pPr>
      <w:pStyle w:val="Cabealho"/>
      <w:jc w:val="center"/>
      <w:rPr>
        <w:b/>
        <w:szCs w:val="18"/>
      </w:rPr>
    </w:pPr>
    <w:r w:rsidRPr="00D91709">
      <w:rPr>
        <w:b/>
        <w:szCs w:val="18"/>
      </w:rPr>
      <w:t>ESTADO DE MINAS GERAIS</w:t>
    </w:r>
  </w:p>
  <w:p w14:paraId="0CA48CD2" w14:textId="34A7A23B" w:rsidR="003B0E61" w:rsidRPr="003B0E61" w:rsidRDefault="003B0E61" w:rsidP="003B0E61">
    <w:pPr>
      <w:pStyle w:val="Cabealho"/>
      <w:jc w:val="center"/>
      <w:rPr>
        <w:b/>
        <w:szCs w:val="18"/>
      </w:rPr>
    </w:pPr>
    <w:r w:rsidRPr="00D91709">
      <w:rPr>
        <w:b/>
      </w:rPr>
      <w:t>SMOU – SECRETARIA MUNICIPAL DE OBRAS E URBANISMO</w:t>
    </w:r>
  </w:p>
  <w:p w14:paraId="36F9FF7D" w14:textId="6A56443A" w:rsidR="007A101C" w:rsidRDefault="007A101C">
    <w:pPr>
      <w:pStyle w:val="Cabealho1"/>
    </w:pPr>
    <w:r>
      <w:rPr>
        <w:noProof/>
      </w:rPr>
      <mc:AlternateContent>
        <mc:Choice Requires="wps">
          <w:drawing>
            <wp:anchor distT="0" distB="0" distL="114300" distR="114300" simplePos="0" relativeHeight="251657216" behindDoc="0" locked="0" layoutInCell="0" allowOverlap="1" wp14:anchorId="3D58ADFD" wp14:editId="5AA3EBD0">
              <wp:simplePos x="0" y="0"/>
              <wp:positionH relativeFrom="column">
                <wp:posOffset>3011170</wp:posOffset>
              </wp:positionH>
              <wp:positionV relativeFrom="paragraph">
                <wp:posOffset>5149215</wp:posOffset>
              </wp:positionV>
              <wp:extent cx="3045460" cy="399415"/>
              <wp:effectExtent l="0" t="0" r="0" b="0"/>
              <wp:wrapNone/>
              <wp:docPr id="3"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5460" cy="39941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6A91A" id="Caixa de Texto 1" o:spid="_x0000_s1026" style="position:absolute;margin-left:237.1pt;margin-top:405.45pt;width:239.8pt;height:3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" o:allowincell="f" path="m,l-127,r,-127l,-127,,xe" filled="f" stroked="f">
              <v:path arrowok="t" o:connecttype="custom" o:connectlocs="0,0;-386773,0;-386773,-50726;0,-50726" o:connectangles="0,0,0,0"/>
            </v:shape>
          </w:pict>
        </mc:Fallback>
      </mc:AlternateContent>
    </w:r>
    <w:r>
      <w:rPr>
        <w:noProof/>
      </w:rPr>
      <mc:AlternateContent>
        <mc:Choice Requires="wps">
          <w:drawing>
            <wp:anchor distT="0" distB="0" distL="114300" distR="114300" simplePos="0" relativeHeight="251659264" behindDoc="0" locked="0" layoutInCell="0" allowOverlap="1" wp14:anchorId="0E179C74" wp14:editId="77CBED33">
              <wp:simplePos x="0" y="0"/>
              <wp:positionH relativeFrom="column">
                <wp:posOffset>2806700</wp:posOffset>
              </wp:positionH>
              <wp:positionV relativeFrom="paragraph">
                <wp:posOffset>227965</wp:posOffset>
              </wp:positionV>
              <wp:extent cx="17780" cy="591185"/>
              <wp:effectExtent l="19050" t="76200" r="0" b="0"/>
              <wp:wrapNone/>
              <wp:docPr id="2" name="Retâ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59118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solidFill>
                        <a:srgbClr val="D8D8D8"/>
                      </a:solid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DDBE4E" id="Retângulo 2" o:spid="_x0000_s1026" style="position:absolute;margin-left:221pt;margin-top:17.95pt;width:1.4pt;height:46.5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" o:allowincell="f" path="m,l-127,r,-127l,-127,,xe" fillcolor="#d8d8d8" stroked="f">
              <v:path arrowok="t" o:connecttype="custom" o:connectlocs="0,0;-2258,0;-2258,-75080;0,-75080" o:connectangles="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2E7"/>
    <w:multiLevelType w:val="multilevel"/>
    <w:tmpl w:val="3CF61B5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16" w:hanging="432"/>
      </w:pPr>
      <w:rPr>
        <w:rFonts w:cs="Arial"/>
        <w:b w:val="0"/>
        <w:bCs w:val="0"/>
        <w:strike w:val="0"/>
        <w:dstrike w:val="0"/>
        <w:color w:val="auto"/>
      </w:rPr>
    </w:lvl>
    <w:lvl w:ilvl="2">
      <w:start w:val="1"/>
      <w:numFmt w:val="decimal"/>
      <w:lvlText w:val="%1.%2.%3."/>
      <w:lvlJc w:val="left"/>
      <w:pPr>
        <w:tabs>
          <w:tab w:val="num" w:pos="1843"/>
        </w:tabs>
        <w:ind w:left="2915" w:hanging="504"/>
      </w:pPr>
      <w:rPr>
        <w:b w:val="0"/>
        <w:color w:val="auto"/>
      </w:rPr>
    </w:lvl>
    <w:lvl w:ilvl="3">
      <w:start w:val="1"/>
      <w:numFmt w:val="decimal"/>
      <w:lvlText w:val="%1.%2.%3.%4."/>
      <w:lvlJc w:val="left"/>
      <w:pPr>
        <w:tabs>
          <w:tab w:val="num" w:pos="0"/>
        </w:tabs>
        <w:ind w:left="1728" w:hanging="648"/>
      </w:pPr>
      <w:rPr>
        <w:b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4A318E4"/>
    <w:multiLevelType w:val="multilevel"/>
    <w:tmpl w:val="22C42C66"/>
    <w:lvl w:ilvl="0">
      <w:start w:val="12"/>
      <w:numFmt w:val="decimal"/>
      <w:lvlText w:val="%1"/>
      <w:lvlJc w:val="left"/>
      <w:pPr>
        <w:tabs>
          <w:tab w:val="num" w:pos="0"/>
        </w:tabs>
        <w:ind w:left="420" w:hanging="420"/>
      </w:pPr>
    </w:lvl>
    <w:lvl w:ilvl="1">
      <w:start w:val="1"/>
      <w:numFmt w:val="decimal"/>
      <w:lvlText w:val="%1.%2"/>
      <w:lvlJc w:val="left"/>
      <w:pPr>
        <w:tabs>
          <w:tab w:val="num" w:pos="8790"/>
        </w:tabs>
        <w:ind w:left="9210" w:hanging="420"/>
      </w:pPr>
      <w:rPr>
        <w:b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 w15:restartNumberingAfterBreak="0">
    <w:nsid w:val="0C110B5C"/>
    <w:multiLevelType w:val="multilevel"/>
    <w:tmpl w:val="6D8AB8DA"/>
    <w:lvl w:ilvl="0">
      <w:start w:val="1"/>
      <w:numFmt w:val="lowerLetter"/>
      <w:lvlText w:val="%1)"/>
      <w:lvlJc w:val="left"/>
      <w:pPr>
        <w:tabs>
          <w:tab w:val="num" w:pos="0"/>
        </w:tabs>
        <w:ind w:left="2136" w:hanging="360"/>
      </w:pPr>
    </w:lvl>
    <w:lvl w:ilvl="1">
      <w:start w:val="1"/>
      <w:numFmt w:val="lowerLetter"/>
      <w:lvlText w:val="%2."/>
      <w:lvlJc w:val="left"/>
      <w:pPr>
        <w:tabs>
          <w:tab w:val="num" w:pos="0"/>
        </w:tabs>
        <w:ind w:left="2856" w:hanging="360"/>
      </w:pPr>
    </w:lvl>
    <w:lvl w:ilvl="2">
      <w:start w:val="1"/>
      <w:numFmt w:val="lowerRoman"/>
      <w:lvlText w:val="%3."/>
      <w:lvlJc w:val="right"/>
      <w:pPr>
        <w:tabs>
          <w:tab w:val="num" w:pos="0"/>
        </w:tabs>
        <w:ind w:left="3576" w:hanging="180"/>
      </w:pPr>
    </w:lvl>
    <w:lvl w:ilvl="3">
      <w:start w:val="1"/>
      <w:numFmt w:val="decimal"/>
      <w:lvlText w:val="%4."/>
      <w:lvlJc w:val="left"/>
      <w:pPr>
        <w:tabs>
          <w:tab w:val="num" w:pos="0"/>
        </w:tabs>
        <w:ind w:left="4296" w:hanging="360"/>
      </w:pPr>
    </w:lvl>
    <w:lvl w:ilvl="4">
      <w:start w:val="1"/>
      <w:numFmt w:val="lowerLetter"/>
      <w:lvlText w:val="%5."/>
      <w:lvlJc w:val="left"/>
      <w:pPr>
        <w:tabs>
          <w:tab w:val="num" w:pos="0"/>
        </w:tabs>
        <w:ind w:left="5016" w:hanging="360"/>
      </w:pPr>
    </w:lvl>
    <w:lvl w:ilvl="5">
      <w:start w:val="1"/>
      <w:numFmt w:val="lowerRoman"/>
      <w:lvlText w:val="%6."/>
      <w:lvlJc w:val="right"/>
      <w:pPr>
        <w:tabs>
          <w:tab w:val="num" w:pos="0"/>
        </w:tabs>
        <w:ind w:left="5736" w:hanging="180"/>
      </w:pPr>
    </w:lvl>
    <w:lvl w:ilvl="6">
      <w:start w:val="1"/>
      <w:numFmt w:val="decimal"/>
      <w:lvlText w:val="%7."/>
      <w:lvlJc w:val="left"/>
      <w:pPr>
        <w:tabs>
          <w:tab w:val="num" w:pos="0"/>
        </w:tabs>
        <w:ind w:left="6456" w:hanging="360"/>
      </w:pPr>
    </w:lvl>
    <w:lvl w:ilvl="7">
      <w:start w:val="1"/>
      <w:numFmt w:val="lowerLetter"/>
      <w:lvlText w:val="%8."/>
      <w:lvlJc w:val="left"/>
      <w:pPr>
        <w:tabs>
          <w:tab w:val="num" w:pos="0"/>
        </w:tabs>
        <w:ind w:left="7176" w:hanging="360"/>
      </w:pPr>
    </w:lvl>
    <w:lvl w:ilvl="8">
      <w:start w:val="1"/>
      <w:numFmt w:val="lowerRoman"/>
      <w:lvlText w:val="%9."/>
      <w:lvlJc w:val="right"/>
      <w:pPr>
        <w:tabs>
          <w:tab w:val="num" w:pos="0"/>
        </w:tabs>
        <w:ind w:left="7896" w:hanging="180"/>
      </w:pPr>
    </w:lvl>
  </w:abstractNum>
  <w:abstractNum w:abstractNumId="3" w15:restartNumberingAfterBreak="0">
    <w:nsid w:val="0F2074CA"/>
    <w:multiLevelType w:val="multilevel"/>
    <w:tmpl w:val="6D8AB8DA"/>
    <w:lvl w:ilvl="0">
      <w:start w:val="1"/>
      <w:numFmt w:val="lowerLetter"/>
      <w:lvlText w:val="%1)"/>
      <w:lvlJc w:val="left"/>
      <w:pPr>
        <w:tabs>
          <w:tab w:val="num" w:pos="0"/>
        </w:tabs>
        <w:ind w:left="2136" w:hanging="360"/>
      </w:pPr>
    </w:lvl>
    <w:lvl w:ilvl="1">
      <w:start w:val="1"/>
      <w:numFmt w:val="lowerLetter"/>
      <w:lvlText w:val="%2."/>
      <w:lvlJc w:val="left"/>
      <w:pPr>
        <w:tabs>
          <w:tab w:val="num" w:pos="0"/>
        </w:tabs>
        <w:ind w:left="2856" w:hanging="360"/>
      </w:pPr>
    </w:lvl>
    <w:lvl w:ilvl="2">
      <w:start w:val="1"/>
      <w:numFmt w:val="lowerRoman"/>
      <w:lvlText w:val="%3."/>
      <w:lvlJc w:val="right"/>
      <w:pPr>
        <w:tabs>
          <w:tab w:val="num" w:pos="0"/>
        </w:tabs>
        <w:ind w:left="3576" w:hanging="180"/>
      </w:pPr>
    </w:lvl>
    <w:lvl w:ilvl="3">
      <w:start w:val="1"/>
      <w:numFmt w:val="decimal"/>
      <w:lvlText w:val="%4."/>
      <w:lvlJc w:val="left"/>
      <w:pPr>
        <w:tabs>
          <w:tab w:val="num" w:pos="0"/>
        </w:tabs>
        <w:ind w:left="4296" w:hanging="360"/>
      </w:pPr>
    </w:lvl>
    <w:lvl w:ilvl="4">
      <w:start w:val="1"/>
      <w:numFmt w:val="lowerLetter"/>
      <w:lvlText w:val="%5."/>
      <w:lvlJc w:val="left"/>
      <w:pPr>
        <w:tabs>
          <w:tab w:val="num" w:pos="0"/>
        </w:tabs>
        <w:ind w:left="5016" w:hanging="360"/>
      </w:pPr>
    </w:lvl>
    <w:lvl w:ilvl="5">
      <w:start w:val="1"/>
      <w:numFmt w:val="lowerRoman"/>
      <w:lvlText w:val="%6."/>
      <w:lvlJc w:val="right"/>
      <w:pPr>
        <w:tabs>
          <w:tab w:val="num" w:pos="0"/>
        </w:tabs>
        <w:ind w:left="5736" w:hanging="180"/>
      </w:pPr>
    </w:lvl>
    <w:lvl w:ilvl="6">
      <w:start w:val="1"/>
      <w:numFmt w:val="decimal"/>
      <w:lvlText w:val="%7."/>
      <w:lvlJc w:val="left"/>
      <w:pPr>
        <w:tabs>
          <w:tab w:val="num" w:pos="0"/>
        </w:tabs>
        <w:ind w:left="6456" w:hanging="360"/>
      </w:pPr>
    </w:lvl>
    <w:lvl w:ilvl="7">
      <w:start w:val="1"/>
      <w:numFmt w:val="lowerLetter"/>
      <w:lvlText w:val="%8."/>
      <w:lvlJc w:val="left"/>
      <w:pPr>
        <w:tabs>
          <w:tab w:val="num" w:pos="0"/>
        </w:tabs>
        <w:ind w:left="7176" w:hanging="360"/>
      </w:pPr>
    </w:lvl>
    <w:lvl w:ilvl="8">
      <w:start w:val="1"/>
      <w:numFmt w:val="lowerRoman"/>
      <w:lvlText w:val="%9."/>
      <w:lvlJc w:val="right"/>
      <w:pPr>
        <w:tabs>
          <w:tab w:val="num" w:pos="0"/>
        </w:tabs>
        <w:ind w:left="7896" w:hanging="180"/>
      </w:pPr>
    </w:lvl>
  </w:abstractNum>
  <w:abstractNum w:abstractNumId="4" w15:restartNumberingAfterBreak="0">
    <w:nsid w:val="0FCF3E19"/>
    <w:multiLevelType w:val="multilevel"/>
    <w:tmpl w:val="33D24EAA"/>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rPr>
        <w:b w:val="0"/>
        <w:color w:val="auto"/>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 w15:restartNumberingAfterBreak="0">
    <w:nsid w:val="160E38CB"/>
    <w:multiLevelType w:val="hybridMultilevel"/>
    <w:tmpl w:val="D7FEB65A"/>
    <w:lvl w:ilvl="0" w:tplc="F31E5212">
      <w:start w:val="1"/>
      <w:numFmt w:val="lowerLetter"/>
      <w:lvlText w:val="(%1)"/>
      <w:lvlJc w:val="left"/>
      <w:pPr>
        <w:ind w:left="2487" w:hanging="360"/>
      </w:pPr>
      <w:rPr>
        <w:rFonts w:hint="default"/>
        <w:b w:val="0"/>
      </w:rPr>
    </w:lvl>
    <w:lvl w:ilvl="1" w:tplc="04160019" w:tentative="1">
      <w:start w:val="1"/>
      <w:numFmt w:val="lowerLetter"/>
      <w:lvlText w:val="%2."/>
      <w:lvlJc w:val="left"/>
      <w:pPr>
        <w:ind w:left="3207" w:hanging="360"/>
      </w:pPr>
    </w:lvl>
    <w:lvl w:ilvl="2" w:tplc="0416001B" w:tentative="1">
      <w:start w:val="1"/>
      <w:numFmt w:val="lowerRoman"/>
      <w:lvlText w:val="%3."/>
      <w:lvlJc w:val="right"/>
      <w:pPr>
        <w:ind w:left="3927" w:hanging="180"/>
      </w:pPr>
    </w:lvl>
    <w:lvl w:ilvl="3" w:tplc="0416000F" w:tentative="1">
      <w:start w:val="1"/>
      <w:numFmt w:val="decimal"/>
      <w:lvlText w:val="%4."/>
      <w:lvlJc w:val="left"/>
      <w:pPr>
        <w:ind w:left="4647" w:hanging="360"/>
      </w:pPr>
    </w:lvl>
    <w:lvl w:ilvl="4" w:tplc="04160019" w:tentative="1">
      <w:start w:val="1"/>
      <w:numFmt w:val="lowerLetter"/>
      <w:lvlText w:val="%5."/>
      <w:lvlJc w:val="left"/>
      <w:pPr>
        <w:ind w:left="5367" w:hanging="360"/>
      </w:pPr>
    </w:lvl>
    <w:lvl w:ilvl="5" w:tplc="0416001B" w:tentative="1">
      <w:start w:val="1"/>
      <w:numFmt w:val="lowerRoman"/>
      <w:lvlText w:val="%6."/>
      <w:lvlJc w:val="right"/>
      <w:pPr>
        <w:ind w:left="6087" w:hanging="180"/>
      </w:pPr>
    </w:lvl>
    <w:lvl w:ilvl="6" w:tplc="0416000F" w:tentative="1">
      <w:start w:val="1"/>
      <w:numFmt w:val="decimal"/>
      <w:lvlText w:val="%7."/>
      <w:lvlJc w:val="left"/>
      <w:pPr>
        <w:ind w:left="6807" w:hanging="360"/>
      </w:pPr>
    </w:lvl>
    <w:lvl w:ilvl="7" w:tplc="04160019" w:tentative="1">
      <w:start w:val="1"/>
      <w:numFmt w:val="lowerLetter"/>
      <w:lvlText w:val="%8."/>
      <w:lvlJc w:val="left"/>
      <w:pPr>
        <w:ind w:left="7527" w:hanging="360"/>
      </w:pPr>
    </w:lvl>
    <w:lvl w:ilvl="8" w:tplc="0416001B" w:tentative="1">
      <w:start w:val="1"/>
      <w:numFmt w:val="lowerRoman"/>
      <w:lvlText w:val="%9."/>
      <w:lvlJc w:val="right"/>
      <w:pPr>
        <w:ind w:left="8247" w:hanging="180"/>
      </w:pPr>
    </w:lvl>
  </w:abstractNum>
  <w:abstractNum w:abstractNumId="6" w15:restartNumberingAfterBreak="0">
    <w:nsid w:val="173E644D"/>
    <w:multiLevelType w:val="multilevel"/>
    <w:tmpl w:val="4EA0E270"/>
    <w:lvl w:ilvl="0">
      <w:start w:val="4"/>
      <w:numFmt w:val="decimal"/>
      <w:lvlText w:val="%1"/>
      <w:lvlJc w:val="left"/>
      <w:pPr>
        <w:tabs>
          <w:tab w:val="num" w:pos="0"/>
        </w:tabs>
        <w:ind w:left="720" w:hanging="72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rPr>
        <w:b/>
        <w:color w:val="auto"/>
      </w:rPr>
    </w:lvl>
    <w:lvl w:ilvl="4">
      <w:start w:val="1"/>
      <w:numFmt w:val="decimal"/>
      <w:lvlText w:val="%1.%2.%3.%4.%5"/>
      <w:lvlJc w:val="left"/>
      <w:pPr>
        <w:tabs>
          <w:tab w:val="num" w:pos="0"/>
        </w:tabs>
        <w:ind w:left="1222" w:hanging="1080"/>
      </w:pPr>
      <w:rPr>
        <w:b/>
        <w:color w:val="auto"/>
      </w:r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7" w15:restartNumberingAfterBreak="0">
    <w:nsid w:val="1F5D78A3"/>
    <w:multiLevelType w:val="multilevel"/>
    <w:tmpl w:val="B2AE65CE"/>
    <w:lvl w:ilvl="0">
      <w:start w:val="7"/>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rPr>
        <w:b w:val="0"/>
        <w:strike w:val="0"/>
        <w:color w:val="auto"/>
        <w:sz w:val="22"/>
        <w:szCs w:val="22"/>
      </w:rPr>
    </w:lvl>
    <w:lvl w:ilvl="3">
      <w:start w:val="1"/>
      <w:numFmt w:val="decimal"/>
      <w:lvlText w:val="%1.%2.%3.%4"/>
      <w:lvlJc w:val="left"/>
      <w:pPr>
        <w:tabs>
          <w:tab w:val="num" w:pos="0"/>
        </w:tabs>
        <w:ind w:left="720" w:hanging="720"/>
      </w:pPr>
      <w:rPr>
        <w:b/>
        <w:color w:val="auto"/>
        <w:sz w:val="22"/>
        <w:szCs w:val="22"/>
      </w:rPr>
    </w:lvl>
    <w:lvl w:ilvl="4">
      <w:start w:val="1"/>
      <w:numFmt w:val="decimal"/>
      <w:lvlText w:val="%1.%2.%3.%4.%5"/>
      <w:lvlJc w:val="left"/>
      <w:pPr>
        <w:tabs>
          <w:tab w:val="num" w:pos="0"/>
        </w:tabs>
        <w:ind w:left="1080" w:hanging="1080"/>
      </w:pPr>
      <w:rPr>
        <w:b w:val="0"/>
        <w:bCs w:val="0"/>
        <w:color w:val="auto"/>
      </w:r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23A51B71"/>
    <w:multiLevelType w:val="multilevel"/>
    <w:tmpl w:val="8270A5CE"/>
    <w:lvl w:ilvl="0">
      <w:start w:val="8"/>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strike w:val="0"/>
        <w:color w:val="auto"/>
      </w:r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9" w15:restartNumberingAfterBreak="0">
    <w:nsid w:val="25032CF1"/>
    <w:multiLevelType w:val="multilevel"/>
    <w:tmpl w:val="879E28B2"/>
    <w:lvl w:ilvl="0">
      <w:start w:val="10"/>
      <w:numFmt w:val="decimal"/>
      <w:lvlText w:val="%1"/>
      <w:lvlJc w:val="left"/>
      <w:pPr>
        <w:tabs>
          <w:tab w:val="num" w:pos="0"/>
        </w:tabs>
        <w:ind w:left="420" w:hanging="420"/>
      </w:pPr>
    </w:lvl>
    <w:lvl w:ilvl="1">
      <w:start w:val="1"/>
      <w:numFmt w:val="decimal"/>
      <w:lvlText w:val="%1.%2"/>
      <w:lvlJc w:val="left"/>
      <w:pPr>
        <w:tabs>
          <w:tab w:val="num" w:pos="0"/>
        </w:tabs>
        <w:ind w:left="420" w:hanging="420"/>
      </w:pPr>
      <w:rPr>
        <w:b/>
        <w:color w:val="auto"/>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27A523A7"/>
    <w:multiLevelType w:val="multilevel"/>
    <w:tmpl w:val="571E71C2"/>
    <w:lvl w:ilvl="0">
      <w:start w:val="4"/>
      <w:numFmt w:val="decimal"/>
      <w:lvlText w:val="%1"/>
      <w:lvlJc w:val="left"/>
      <w:pPr>
        <w:tabs>
          <w:tab w:val="num" w:pos="0"/>
        </w:tabs>
        <w:ind w:left="360" w:hanging="360"/>
      </w:pPr>
      <w:rPr>
        <w:b w:val="0"/>
        <w:color w:val="auto"/>
      </w:rPr>
    </w:lvl>
    <w:lvl w:ilvl="1">
      <w:start w:val="1"/>
      <w:numFmt w:val="decimal"/>
      <w:lvlText w:val="%1.%2"/>
      <w:lvlJc w:val="left"/>
      <w:pPr>
        <w:tabs>
          <w:tab w:val="num" w:pos="0"/>
        </w:tabs>
        <w:ind w:left="360" w:hanging="360"/>
      </w:pPr>
      <w:rPr>
        <w:b w:val="0"/>
        <w:strike w:val="0"/>
        <w:dstrike w:val="0"/>
        <w:color w:val="auto"/>
      </w:rPr>
    </w:lvl>
    <w:lvl w:ilvl="2">
      <w:start w:val="1"/>
      <w:numFmt w:val="decimal"/>
      <w:lvlText w:val="%1.%2.%3"/>
      <w:lvlJc w:val="left"/>
      <w:pPr>
        <w:tabs>
          <w:tab w:val="num" w:pos="0"/>
        </w:tabs>
        <w:ind w:left="720" w:hanging="720"/>
      </w:pPr>
      <w:rPr>
        <w:b w:val="0"/>
        <w:color w:val="auto"/>
      </w:rPr>
    </w:lvl>
    <w:lvl w:ilvl="3">
      <w:start w:val="1"/>
      <w:numFmt w:val="decimal"/>
      <w:lvlText w:val="%1.%2.%3.%4"/>
      <w:lvlJc w:val="left"/>
      <w:pPr>
        <w:tabs>
          <w:tab w:val="num" w:pos="0"/>
        </w:tabs>
        <w:ind w:left="720" w:hanging="720"/>
      </w:pPr>
      <w:rPr>
        <w:b w:val="0"/>
        <w:color w:val="auto"/>
      </w:rPr>
    </w:lvl>
    <w:lvl w:ilvl="4">
      <w:start w:val="1"/>
      <w:numFmt w:val="decimal"/>
      <w:lvlText w:val="%1.%2.%3.%4.%5"/>
      <w:lvlJc w:val="left"/>
      <w:pPr>
        <w:tabs>
          <w:tab w:val="num" w:pos="0"/>
        </w:tabs>
        <w:ind w:left="1080" w:hanging="1080"/>
      </w:pPr>
      <w:rPr>
        <w:b w:val="0"/>
        <w:color w:val="auto"/>
      </w:rPr>
    </w:lvl>
    <w:lvl w:ilvl="5">
      <w:start w:val="1"/>
      <w:numFmt w:val="decimal"/>
      <w:lvlText w:val="%1.%2.%3.%4.%5.%6"/>
      <w:lvlJc w:val="left"/>
      <w:pPr>
        <w:tabs>
          <w:tab w:val="num" w:pos="0"/>
        </w:tabs>
        <w:ind w:left="1080" w:hanging="1080"/>
      </w:pPr>
      <w:rPr>
        <w:b w:val="0"/>
        <w:color w:val="auto"/>
      </w:rPr>
    </w:lvl>
    <w:lvl w:ilvl="6">
      <w:start w:val="1"/>
      <w:numFmt w:val="decimal"/>
      <w:lvlText w:val="%1.%2.%3.%4.%5.%6.%7"/>
      <w:lvlJc w:val="left"/>
      <w:pPr>
        <w:tabs>
          <w:tab w:val="num" w:pos="0"/>
        </w:tabs>
        <w:ind w:left="1440" w:hanging="1440"/>
      </w:pPr>
      <w:rPr>
        <w:b w:val="0"/>
        <w:color w:val="auto"/>
      </w:rPr>
    </w:lvl>
    <w:lvl w:ilvl="7">
      <w:start w:val="1"/>
      <w:numFmt w:val="decimal"/>
      <w:lvlText w:val="%1.%2.%3.%4.%5.%6.%7.%8"/>
      <w:lvlJc w:val="left"/>
      <w:pPr>
        <w:tabs>
          <w:tab w:val="num" w:pos="0"/>
        </w:tabs>
        <w:ind w:left="1440" w:hanging="1440"/>
      </w:pPr>
      <w:rPr>
        <w:b w:val="0"/>
        <w:color w:val="auto"/>
      </w:rPr>
    </w:lvl>
    <w:lvl w:ilvl="8">
      <w:start w:val="1"/>
      <w:numFmt w:val="decimal"/>
      <w:lvlText w:val="%1.%2.%3.%4.%5.%6.%7.%8.%9"/>
      <w:lvlJc w:val="left"/>
      <w:pPr>
        <w:tabs>
          <w:tab w:val="num" w:pos="0"/>
        </w:tabs>
        <w:ind w:left="1800" w:hanging="1800"/>
      </w:pPr>
      <w:rPr>
        <w:b w:val="0"/>
        <w:color w:val="auto"/>
      </w:rPr>
    </w:lvl>
  </w:abstractNum>
  <w:abstractNum w:abstractNumId="11" w15:restartNumberingAfterBreak="0">
    <w:nsid w:val="2AEB3211"/>
    <w:multiLevelType w:val="multilevel"/>
    <w:tmpl w:val="26BE958A"/>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b w:val="0"/>
        <w:color w:val="auto"/>
      </w:rPr>
    </w:lvl>
    <w:lvl w:ilvl="2">
      <w:start w:val="1"/>
      <w:numFmt w:val="decimal"/>
      <w:lvlText w:val="%1.%2.%3"/>
      <w:lvlJc w:val="left"/>
      <w:pPr>
        <w:tabs>
          <w:tab w:val="num" w:pos="0"/>
        </w:tabs>
        <w:ind w:left="720" w:hanging="720"/>
      </w:pPr>
      <w:rPr>
        <w:b w:val="0"/>
        <w:color w:val="00000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2" w15:restartNumberingAfterBreak="0">
    <w:nsid w:val="3AD544B1"/>
    <w:multiLevelType w:val="multilevel"/>
    <w:tmpl w:val="066A83BC"/>
    <w:lvl w:ilvl="0">
      <w:start w:val="9"/>
      <w:numFmt w:val="decimal"/>
      <w:lvlText w:val="%1"/>
      <w:lvlJc w:val="left"/>
      <w:pPr>
        <w:tabs>
          <w:tab w:val="num" w:pos="0"/>
        </w:tabs>
        <w:ind w:left="360" w:hanging="360"/>
      </w:p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3" w15:restartNumberingAfterBreak="0">
    <w:nsid w:val="3C1C3C73"/>
    <w:multiLevelType w:val="multilevel"/>
    <w:tmpl w:val="6BAAC704"/>
    <w:lvl w:ilvl="0">
      <w:start w:val="1"/>
      <w:numFmt w:val="bullet"/>
      <w:lvlText w:val=""/>
      <w:lvlJc w:val="left"/>
      <w:pPr>
        <w:tabs>
          <w:tab w:val="num" w:pos="0"/>
        </w:tabs>
        <w:ind w:left="1776" w:hanging="360"/>
      </w:pPr>
      <w:rPr>
        <w:rFonts w:ascii="Symbol" w:hAnsi="Symbol" w:cs="Symbol" w:hint="default"/>
      </w:rPr>
    </w:lvl>
    <w:lvl w:ilvl="1">
      <w:start w:val="1"/>
      <w:numFmt w:val="bullet"/>
      <w:lvlText w:val="o"/>
      <w:lvlJc w:val="left"/>
      <w:pPr>
        <w:tabs>
          <w:tab w:val="num" w:pos="0"/>
        </w:tabs>
        <w:ind w:left="2496" w:hanging="360"/>
      </w:pPr>
      <w:rPr>
        <w:rFonts w:ascii="Courier New" w:hAnsi="Courier New" w:cs="Courier New" w:hint="default"/>
      </w:rPr>
    </w:lvl>
    <w:lvl w:ilvl="2">
      <w:start w:val="1"/>
      <w:numFmt w:val="bullet"/>
      <w:lvlText w:val=""/>
      <w:lvlJc w:val="left"/>
      <w:pPr>
        <w:tabs>
          <w:tab w:val="num" w:pos="0"/>
        </w:tabs>
        <w:ind w:left="3216" w:hanging="360"/>
      </w:pPr>
      <w:rPr>
        <w:rFonts w:ascii="Wingdings" w:hAnsi="Wingdings" w:cs="Wingdings" w:hint="default"/>
      </w:rPr>
    </w:lvl>
    <w:lvl w:ilvl="3">
      <w:start w:val="1"/>
      <w:numFmt w:val="bullet"/>
      <w:lvlText w:val=""/>
      <w:lvlJc w:val="left"/>
      <w:pPr>
        <w:tabs>
          <w:tab w:val="num" w:pos="0"/>
        </w:tabs>
        <w:ind w:left="3936" w:hanging="360"/>
      </w:pPr>
      <w:rPr>
        <w:rFonts w:ascii="Symbol" w:hAnsi="Symbol" w:cs="Symbol" w:hint="default"/>
      </w:rPr>
    </w:lvl>
    <w:lvl w:ilvl="4">
      <w:start w:val="1"/>
      <w:numFmt w:val="bullet"/>
      <w:lvlText w:val="o"/>
      <w:lvlJc w:val="left"/>
      <w:pPr>
        <w:tabs>
          <w:tab w:val="num" w:pos="0"/>
        </w:tabs>
        <w:ind w:left="4656" w:hanging="360"/>
      </w:pPr>
      <w:rPr>
        <w:rFonts w:ascii="Courier New" w:hAnsi="Courier New" w:cs="Courier New" w:hint="default"/>
      </w:rPr>
    </w:lvl>
    <w:lvl w:ilvl="5">
      <w:start w:val="1"/>
      <w:numFmt w:val="bullet"/>
      <w:lvlText w:val=""/>
      <w:lvlJc w:val="left"/>
      <w:pPr>
        <w:tabs>
          <w:tab w:val="num" w:pos="0"/>
        </w:tabs>
        <w:ind w:left="5376" w:hanging="360"/>
      </w:pPr>
      <w:rPr>
        <w:rFonts w:ascii="Wingdings" w:hAnsi="Wingdings" w:cs="Wingdings" w:hint="default"/>
      </w:rPr>
    </w:lvl>
    <w:lvl w:ilvl="6">
      <w:start w:val="1"/>
      <w:numFmt w:val="bullet"/>
      <w:lvlText w:val=""/>
      <w:lvlJc w:val="left"/>
      <w:pPr>
        <w:tabs>
          <w:tab w:val="num" w:pos="0"/>
        </w:tabs>
        <w:ind w:left="6096" w:hanging="360"/>
      </w:pPr>
      <w:rPr>
        <w:rFonts w:ascii="Symbol" w:hAnsi="Symbol" w:cs="Symbol" w:hint="default"/>
      </w:rPr>
    </w:lvl>
    <w:lvl w:ilvl="7">
      <w:start w:val="1"/>
      <w:numFmt w:val="bullet"/>
      <w:lvlText w:val="o"/>
      <w:lvlJc w:val="left"/>
      <w:pPr>
        <w:tabs>
          <w:tab w:val="num" w:pos="0"/>
        </w:tabs>
        <w:ind w:left="6816" w:hanging="360"/>
      </w:pPr>
      <w:rPr>
        <w:rFonts w:ascii="Courier New" w:hAnsi="Courier New" w:cs="Courier New" w:hint="default"/>
      </w:rPr>
    </w:lvl>
    <w:lvl w:ilvl="8">
      <w:start w:val="1"/>
      <w:numFmt w:val="bullet"/>
      <w:lvlText w:val=""/>
      <w:lvlJc w:val="left"/>
      <w:pPr>
        <w:tabs>
          <w:tab w:val="num" w:pos="0"/>
        </w:tabs>
        <w:ind w:left="7536" w:hanging="360"/>
      </w:pPr>
      <w:rPr>
        <w:rFonts w:ascii="Wingdings" w:hAnsi="Wingdings" w:cs="Wingdings" w:hint="default"/>
      </w:rPr>
    </w:lvl>
  </w:abstractNum>
  <w:abstractNum w:abstractNumId="14" w15:restartNumberingAfterBreak="0">
    <w:nsid w:val="3F1F4DE9"/>
    <w:multiLevelType w:val="multilevel"/>
    <w:tmpl w:val="54EAF9D4"/>
    <w:lvl w:ilvl="0">
      <w:start w:val="11"/>
      <w:numFmt w:val="decimal"/>
      <w:lvlText w:val="%1"/>
      <w:lvlJc w:val="left"/>
      <w:pPr>
        <w:tabs>
          <w:tab w:val="num" w:pos="0"/>
        </w:tabs>
        <w:ind w:left="420" w:hanging="420"/>
      </w:pPr>
    </w:lvl>
    <w:lvl w:ilvl="1">
      <w:start w:val="1"/>
      <w:numFmt w:val="decimal"/>
      <w:lvlText w:val="%1.%2"/>
      <w:lvlJc w:val="left"/>
      <w:pPr>
        <w:tabs>
          <w:tab w:val="num" w:pos="0"/>
        </w:tabs>
        <w:ind w:left="420" w:hanging="420"/>
      </w:pPr>
      <w:rPr>
        <w:b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5" w15:restartNumberingAfterBreak="0">
    <w:nsid w:val="43CC1BC8"/>
    <w:multiLevelType w:val="multilevel"/>
    <w:tmpl w:val="FA624D7E"/>
    <w:lvl w:ilvl="0">
      <w:start w:val="6"/>
      <w:numFmt w:val="decimal"/>
      <w:lvlText w:val="%1"/>
      <w:lvlJc w:val="left"/>
      <w:pPr>
        <w:tabs>
          <w:tab w:val="num" w:pos="0"/>
        </w:tabs>
        <w:ind w:left="360" w:hanging="360"/>
      </w:pPr>
      <w:rPr>
        <w:sz w:val="22"/>
      </w:rPr>
    </w:lvl>
    <w:lvl w:ilvl="1">
      <w:start w:val="1"/>
      <w:numFmt w:val="decimal"/>
      <w:lvlText w:val="%1.%2"/>
      <w:lvlJc w:val="left"/>
      <w:pPr>
        <w:tabs>
          <w:tab w:val="num" w:pos="0"/>
        </w:tabs>
        <w:ind w:left="360" w:hanging="360"/>
      </w:pPr>
      <w:rPr>
        <w:sz w:val="22"/>
      </w:rPr>
    </w:lvl>
    <w:lvl w:ilvl="2">
      <w:start w:val="1"/>
      <w:numFmt w:val="decimal"/>
      <w:lvlText w:val="%1.%2.%3"/>
      <w:lvlJc w:val="left"/>
      <w:pPr>
        <w:tabs>
          <w:tab w:val="num" w:pos="0"/>
        </w:tabs>
        <w:ind w:left="720" w:hanging="720"/>
      </w:pPr>
      <w:rPr>
        <w:sz w:val="22"/>
      </w:rPr>
    </w:lvl>
    <w:lvl w:ilvl="3">
      <w:start w:val="1"/>
      <w:numFmt w:val="decimal"/>
      <w:lvlText w:val="%1.%2.%3.%4"/>
      <w:lvlJc w:val="left"/>
      <w:pPr>
        <w:tabs>
          <w:tab w:val="num" w:pos="0"/>
        </w:tabs>
        <w:ind w:left="720" w:hanging="720"/>
      </w:pPr>
      <w:rPr>
        <w:b w:val="0"/>
        <w:color w:val="auto"/>
        <w:sz w:val="22"/>
      </w:rPr>
    </w:lvl>
    <w:lvl w:ilvl="4">
      <w:start w:val="1"/>
      <w:numFmt w:val="decimal"/>
      <w:lvlText w:val="%1.%2.%3.%4.%5"/>
      <w:lvlJc w:val="left"/>
      <w:pPr>
        <w:tabs>
          <w:tab w:val="num" w:pos="0"/>
        </w:tabs>
        <w:ind w:left="1080" w:hanging="1080"/>
      </w:pPr>
      <w:rPr>
        <w:sz w:val="22"/>
      </w:rPr>
    </w:lvl>
    <w:lvl w:ilvl="5">
      <w:start w:val="1"/>
      <w:numFmt w:val="decimal"/>
      <w:lvlText w:val="%1.%2.%3.%4.%5.%6"/>
      <w:lvlJc w:val="left"/>
      <w:pPr>
        <w:tabs>
          <w:tab w:val="num" w:pos="0"/>
        </w:tabs>
        <w:ind w:left="1080" w:hanging="1080"/>
      </w:pPr>
      <w:rPr>
        <w:sz w:val="22"/>
      </w:rPr>
    </w:lvl>
    <w:lvl w:ilvl="6">
      <w:start w:val="1"/>
      <w:numFmt w:val="decimal"/>
      <w:lvlText w:val="%1.%2.%3.%4.%5.%6.%7"/>
      <w:lvlJc w:val="left"/>
      <w:pPr>
        <w:tabs>
          <w:tab w:val="num" w:pos="0"/>
        </w:tabs>
        <w:ind w:left="1440" w:hanging="1440"/>
      </w:pPr>
      <w:rPr>
        <w:sz w:val="22"/>
      </w:rPr>
    </w:lvl>
    <w:lvl w:ilvl="7">
      <w:start w:val="1"/>
      <w:numFmt w:val="decimal"/>
      <w:lvlText w:val="%1.%2.%3.%4.%5.%6.%7.%8"/>
      <w:lvlJc w:val="left"/>
      <w:pPr>
        <w:tabs>
          <w:tab w:val="num" w:pos="0"/>
        </w:tabs>
        <w:ind w:left="1440" w:hanging="1440"/>
      </w:pPr>
      <w:rPr>
        <w:sz w:val="22"/>
      </w:rPr>
    </w:lvl>
    <w:lvl w:ilvl="8">
      <w:start w:val="1"/>
      <w:numFmt w:val="decimal"/>
      <w:lvlText w:val="%1.%2.%3.%4.%5.%6.%7.%8.%9"/>
      <w:lvlJc w:val="left"/>
      <w:pPr>
        <w:tabs>
          <w:tab w:val="num" w:pos="0"/>
        </w:tabs>
        <w:ind w:left="1800" w:hanging="1800"/>
      </w:pPr>
      <w:rPr>
        <w:sz w:val="22"/>
      </w:rPr>
    </w:lvl>
  </w:abstractNum>
  <w:abstractNum w:abstractNumId="16" w15:restartNumberingAfterBreak="0">
    <w:nsid w:val="43D45CB8"/>
    <w:multiLevelType w:val="multilevel"/>
    <w:tmpl w:val="4A0658F8"/>
    <w:lvl w:ilvl="0">
      <w:start w:val="13"/>
      <w:numFmt w:val="decimal"/>
      <w:lvlText w:val="%1"/>
      <w:lvlJc w:val="left"/>
      <w:pPr>
        <w:tabs>
          <w:tab w:val="num" w:pos="0"/>
        </w:tabs>
        <w:ind w:left="420" w:hanging="420"/>
      </w:pPr>
      <w:rPr>
        <w:b w:val="0"/>
      </w:rPr>
    </w:lvl>
    <w:lvl w:ilvl="1">
      <w:start w:val="1"/>
      <w:numFmt w:val="decimal"/>
      <w:lvlText w:val="%1.%2"/>
      <w:lvlJc w:val="left"/>
      <w:pPr>
        <w:tabs>
          <w:tab w:val="num" w:pos="0"/>
        </w:tabs>
        <w:ind w:left="420" w:hanging="42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440" w:hanging="144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800" w:hanging="1800"/>
      </w:pPr>
      <w:rPr>
        <w:b w:val="0"/>
      </w:rPr>
    </w:lvl>
  </w:abstractNum>
  <w:abstractNum w:abstractNumId="17" w15:restartNumberingAfterBreak="0">
    <w:nsid w:val="459E08E9"/>
    <w:multiLevelType w:val="multilevel"/>
    <w:tmpl w:val="A2AC3352"/>
    <w:lvl w:ilvl="0">
      <w:start w:val="12"/>
      <w:numFmt w:val="decimal"/>
      <w:lvlText w:val="%1"/>
      <w:lvlJc w:val="left"/>
      <w:pPr>
        <w:tabs>
          <w:tab w:val="num" w:pos="0"/>
        </w:tabs>
        <w:ind w:left="600" w:hanging="600"/>
      </w:pPr>
    </w:lvl>
    <w:lvl w:ilvl="1">
      <w:start w:val="8"/>
      <w:numFmt w:val="decimal"/>
      <w:lvlText w:val="%1.%2"/>
      <w:lvlJc w:val="left"/>
      <w:pPr>
        <w:tabs>
          <w:tab w:val="num" w:pos="-360"/>
        </w:tabs>
        <w:ind w:left="600" w:hanging="600"/>
      </w:pPr>
      <w:rPr>
        <w:b w:val="0"/>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8" w15:restartNumberingAfterBreak="0">
    <w:nsid w:val="4D766534"/>
    <w:multiLevelType w:val="multilevel"/>
    <w:tmpl w:val="FEBE7B58"/>
    <w:lvl w:ilvl="0">
      <w:start w:val="12"/>
      <w:numFmt w:val="decimal"/>
      <w:lvlText w:val="%1"/>
      <w:lvlJc w:val="left"/>
      <w:pPr>
        <w:tabs>
          <w:tab w:val="num" w:pos="0"/>
        </w:tabs>
        <w:ind w:left="600" w:hanging="600"/>
      </w:pPr>
      <w:rPr>
        <w:rFonts w:hint="default"/>
      </w:rPr>
    </w:lvl>
    <w:lvl w:ilvl="1">
      <w:start w:val="10"/>
      <w:numFmt w:val="decimal"/>
      <w:lvlText w:val="%1.%2"/>
      <w:lvlJc w:val="left"/>
      <w:pPr>
        <w:tabs>
          <w:tab w:val="num" w:pos="-360"/>
        </w:tabs>
        <w:ind w:left="600" w:hanging="600"/>
      </w:pPr>
      <w:rPr>
        <w:rFonts w:hint="default"/>
        <w:b w:val="0"/>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1800" w:hanging="72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2880" w:hanging="108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3960" w:hanging="1440"/>
      </w:pPr>
      <w:rPr>
        <w:rFonts w:hint="default"/>
      </w:rPr>
    </w:lvl>
    <w:lvl w:ilvl="8">
      <w:start w:val="1"/>
      <w:numFmt w:val="decimal"/>
      <w:lvlText w:val="%1.%2.%3.%4.%5.%6.%7.%8.%9"/>
      <w:lvlJc w:val="left"/>
      <w:pPr>
        <w:tabs>
          <w:tab w:val="num" w:pos="0"/>
        </w:tabs>
        <w:ind w:left="4680" w:hanging="1800"/>
      </w:pPr>
      <w:rPr>
        <w:rFonts w:hint="default"/>
      </w:rPr>
    </w:lvl>
  </w:abstractNum>
  <w:abstractNum w:abstractNumId="19" w15:restartNumberingAfterBreak="0">
    <w:nsid w:val="50DF49F1"/>
    <w:multiLevelType w:val="multilevel"/>
    <w:tmpl w:val="DCFA266C"/>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54E102FB"/>
    <w:multiLevelType w:val="multilevel"/>
    <w:tmpl w:val="F6887D66"/>
    <w:lvl w:ilvl="0">
      <w:start w:val="11"/>
      <w:numFmt w:val="decimal"/>
      <w:lvlText w:val="%1."/>
      <w:lvlJc w:val="left"/>
      <w:pPr>
        <w:tabs>
          <w:tab w:val="num" w:pos="0"/>
        </w:tabs>
        <w:ind w:left="540" w:hanging="540"/>
      </w:pPr>
      <w:rPr>
        <w:b/>
      </w:rPr>
    </w:lvl>
    <w:lvl w:ilvl="1">
      <w:start w:val="1"/>
      <w:numFmt w:val="decimal"/>
      <w:lvlText w:val="%1.%2."/>
      <w:lvlJc w:val="left"/>
      <w:pPr>
        <w:tabs>
          <w:tab w:val="num" w:pos="0"/>
        </w:tabs>
        <w:ind w:left="540" w:hanging="540"/>
      </w:pPr>
      <w:rPr>
        <w:b w:val="0"/>
        <w:bCs/>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1" w15:restartNumberingAfterBreak="0">
    <w:nsid w:val="72FE562C"/>
    <w:multiLevelType w:val="multilevel"/>
    <w:tmpl w:val="BB2C32D4"/>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A2F24BA"/>
    <w:multiLevelType w:val="multilevel"/>
    <w:tmpl w:val="00147A8C"/>
    <w:lvl w:ilvl="0">
      <w:start w:val="15"/>
      <w:numFmt w:val="decimal"/>
      <w:lvlText w:val="%1"/>
      <w:lvlJc w:val="left"/>
      <w:pPr>
        <w:tabs>
          <w:tab w:val="num" w:pos="0"/>
        </w:tabs>
        <w:ind w:left="420" w:hanging="420"/>
      </w:pPr>
      <w:rPr>
        <w:b w:val="0"/>
      </w:rPr>
    </w:lvl>
    <w:lvl w:ilvl="1">
      <w:start w:val="1"/>
      <w:numFmt w:val="decimal"/>
      <w:lvlText w:val="%1.%2"/>
      <w:lvlJc w:val="left"/>
      <w:pPr>
        <w:tabs>
          <w:tab w:val="num" w:pos="0"/>
        </w:tabs>
        <w:ind w:left="420" w:hanging="42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440" w:hanging="144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800" w:hanging="1800"/>
      </w:pPr>
      <w:rPr>
        <w:b w:val="0"/>
      </w:rPr>
    </w:lvl>
  </w:abstractNum>
  <w:num w:numId="1" w16cid:durableId="1795981096">
    <w:abstractNumId w:val="0"/>
  </w:num>
  <w:num w:numId="2" w16cid:durableId="1765296773">
    <w:abstractNumId w:val="20"/>
  </w:num>
  <w:num w:numId="3" w16cid:durableId="1107196832">
    <w:abstractNumId w:val="11"/>
  </w:num>
  <w:num w:numId="4" w16cid:durableId="958805313">
    <w:abstractNumId w:val="6"/>
  </w:num>
  <w:num w:numId="5" w16cid:durableId="715085403">
    <w:abstractNumId w:val="13"/>
  </w:num>
  <w:num w:numId="6" w16cid:durableId="2001693994">
    <w:abstractNumId w:val="3"/>
  </w:num>
  <w:num w:numId="7" w16cid:durableId="133452191">
    <w:abstractNumId w:val="4"/>
  </w:num>
  <w:num w:numId="8" w16cid:durableId="486476472">
    <w:abstractNumId w:val="10"/>
  </w:num>
  <w:num w:numId="9" w16cid:durableId="477459077">
    <w:abstractNumId w:val="19"/>
  </w:num>
  <w:num w:numId="10" w16cid:durableId="1217082945">
    <w:abstractNumId w:val="15"/>
  </w:num>
  <w:num w:numId="11" w16cid:durableId="952902558">
    <w:abstractNumId w:val="9"/>
  </w:num>
  <w:num w:numId="12" w16cid:durableId="2126847451">
    <w:abstractNumId w:val="14"/>
  </w:num>
  <w:num w:numId="13" w16cid:durableId="1732657847">
    <w:abstractNumId w:val="1"/>
  </w:num>
  <w:num w:numId="14" w16cid:durableId="379288594">
    <w:abstractNumId w:val="16"/>
  </w:num>
  <w:num w:numId="15" w16cid:durableId="1347555236">
    <w:abstractNumId w:val="22"/>
  </w:num>
  <w:num w:numId="16" w16cid:durableId="757337048">
    <w:abstractNumId w:val="8"/>
  </w:num>
  <w:num w:numId="17" w16cid:durableId="812064671">
    <w:abstractNumId w:val="12"/>
  </w:num>
  <w:num w:numId="18" w16cid:durableId="284624734">
    <w:abstractNumId w:val="7"/>
  </w:num>
  <w:num w:numId="19" w16cid:durableId="1033456952">
    <w:abstractNumId w:val="17"/>
  </w:num>
  <w:num w:numId="20" w16cid:durableId="951281272">
    <w:abstractNumId w:val="21"/>
  </w:num>
  <w:num w:numId="21" w16cid:durableId="709064977">
    <w:abstractNumId w:val="18"/>
  </w:num>
  <w:num w:numId="22" w16cid:durableId="1954288637">
    <w:abstractNumId w:val="5"/>
  </w:num>
  <w:num w:numId="23" w16cid:durableId="2028942290">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879"/>
    <w:rsid w:val="0001739A"/>
    <w:rsid w:val="00020B21"/>
    <w:rsid w:val="00020F71"/>
    <w:rsid w:val="00021937"/>
    <w:rsid w:val="000227D7"/>
    <w:rsid w:val="000233E3"/>
    <w:rsid w:val="000257B6"/>
    <w:rsid w:val="0004462B"/>
    <w:rsid w:val="00045FA2"/>
    <w:rsid w:val="000463CB"/>
    <w:rsid w:val="0005073E"/>
    <w:rsid w:val="000531DF"/>
    <w:rsid w:val="00064636"/>
    <w:rsid w:val="00071A93"/>
    <w:rsid w:val="00073114"/>
    <w:rsid w:val="0007471E"/>
    <w:rsid w:val="00077161"/>
    <w:rsid w:val="00077687"/>
    <w:rsid w:val="000840C6"/>
    <w:rsid w:val="00084630"/>
    <w:rsid w:val="00092E52"/>
    <w:rsid w:val="00094CFE"/>
    <w:rsid w:val="00097654"/>
    <w:rsid w:val="000B0268"/>
    <w:rsid w:val="000B1620"/>
    <w:rsid w:val="000B306E"/>
    <w:rsid w:val="000B3545"/>
    <w:rsid w:val="000B50EA"/>
    <w:rsid w:val="000B7055"/>
    <w:rsid w:val="000B70B5"/>
    <w:rsid w:val="000C0034"/>
    <w:rsid w:val="000C7337"/>
    <w:rsid w:val="000D0307"/>
    <w:rsid w:val="000D0687"/>
    <w:rsid w:val="000D5738"/>
    <w:rsid w:val="000E4C8E"/>
    <w:rsid w:val="000F747C"/>
    <w:rsid w:val="00104118"/>
    <w:rsid w:val="00105160"/>
    <w:rsid w:val="001063E1"/>
    <w:rsid w:val="00107065"/>
    <w:rsid w:val="001074E7"/>
    <w:rsid w:val="0011395A"/>
    <w:rsid w:val="00120E23"/>
    <w:rsid w:val="00126E37"/>
    <w:rsid w:val="00127158"/>
    <w:rsid w:val="0013535F"/>
    <w:rsid w:val="00144F3C"/>
    <w:rsid w:val="00153495"/>
    <w:rsid w:val="00153F6F"/>
    <w:rsid w:val="00162E25"/>
    <w:rsid w:val="00163171"/>
    <w:rsid w:val="00167646"/>
    <w:rsid w:val="001737A7"/>
    <w:rsid w:val="0017519E"/>
    <w:rsid w:val="0018324F"/>
    <w:rsid w:val="00186DA0"/>
    <w:rsid w:val="00192F99"/>
    <w:rsid w:val="00196D0A"/>
    <w:rsid w:val="001A68EC"/>
    <w:rsid w:val="001C4211"/>
    <w:rsid w:val="001C6558"/>
    <w:rsid w:val="001C7CF5"/>
    <w:rsid w:val="001D1BD9"/>
    <w:rsid w:val="001D232C"/>
    <w:rsid w:val="001D2FBF"/>
    <w:rsid w:val="001D62F8"/>
    <w:rsid w:val="001E3581"/>
    <w:rsid w:val="001E6B18"/>
    <w:rsid w:val="001F2C2B"/>
    <w:rsid w:val="001F4879"/>
    <w:rsid w:val="001F534E"/>
    <w:rsid w:val="001F78E4"/>
    <w:rsid w:val="001F7E16"/>
    <w:rsid w:val="0020028B"/>
    <w:rsid w:val="00203E47"/>
    <w:rsid w:val="0020672C"/>
    <w:rsid w:val="0021788D"/>
    <w:rsid w:val="00222919"/>
    <w:rsid w:val="00227D26"/>
    <w:rsid w:val="002304A9"/>
    <w:rsid w:val="00232F63"/>
    <w:rsid w:val="00240C7E"/>
    <w:rsid w:val="00244D01"/>
    <w:rsid w:val="0024570B"/>
    <w:rsid w:val="00247732"/>
    <w:rsid w:val="00254BF0"/>
    <w:rsid w:val="0025533D"/>
    <w:rsid w:val="0025622D"/>
    <w:rsid w:val="0026096C"/>
    <w:rsid w:val="00260FF1"/>
    <w:rsid w:val="00262A69"/>
    <w:rsid w:val="00263605"/>
    <w:rsid w:val="00271966"/>
    <w:rsid w:val="0027311B"/>
    <w:rsid w:val="00275D12"/>
    <w:rsid w:val="0027752E"/>
    <w:rsid w:val="002805A1"/>
    <w:rsid w:val="00282097"/>
    <w:rsid w:val="002856A8"/>
    <w:rsid w:val="00285940"/>
    <w:rsid w:val="00286FEE"/>
    <w:rsid w:val="0029488D"/>
    <w:rsid w:val="002A0477"/>
    <w:rsid w:val="002A2F52"/>
    <w:rsid w:val="002A3317"/>
    <w:rsid w:val="002B356C"/>
    <w:rsid w:val="002C19F8"/>
    <w:rsid w:val="002C1ADF"/>
    <w:rsid w:val="002C6A05"/>
    <w:rsid w:val="002D23E1"/>
    <w:rsid w:val="002E7DF8"/>
    <w:rsid w:val="002E7F5F"/>
    <w:rsid w:val="002F3556"/>
    <w:rsid w:val="00303F70"/>
    <w:rsid w:val="00315B8C"/>
    <w:rsid w:val="00324542"/>
    <w:rsid w:val="0033076E"/>
    <w:rsid w:val="003369D5"/>
    <w:rsid w:val="00342305"/>
    <w:rsid w:val="0034474D"/>
    <w:rsid w:val="00350A75"/>
    <w:rsid w:val="0037284A"/>
    <w:rsid w:val="00380AC8"/>
    <w:rsid w:val="00381D71"/>
    <w:rsid w:val="00383C89"/>
    <w:rsid w:val="00385BF9"/>
    <w:rsid w:val="003922F1"/>
    <w:rsid w:val="00397895"/>
    <w:rsid w:val="003A3F48"/>
    <w:rsid w:val="003B0E61"/>
    <w:rsid w:val="003C63D7"/>
    <w:rsid w:val="003D2692"/>
    <w:rsid w:val="003D7AC3"/>
    <w:rsid w:val="003E1E2F"/>
    <w:rsid w:val="003E33BD"/>
    <w:rsid w:val="003F2634"/>
    <w:rsid w:val="003F29F1"/>
    <w:rsid w:val="00411F74"/>
    <w:rsid w:val="00412C71"/>
    <w:rsid w:val="00413622"/>
    <w:rsid w:val="0041547E"/>
    <w:rsid w:val="00417526"/>
    <w:rsid w:val="004176C7"/>
    <w:rsid w:val="00420027"/>
    <w:rsid w:val="0042211C"/>
    <w:rsid w:val="004228DD"/>
    <w:rsid w:val="004300A7"/>
    <w:rsid w:val="00447447"/>
    <w:rsid w:val="00454CBE"/>
    <w:rsid w:val="004560A9"/>
    <w:rsid w:val="00465D3F"/>
    <w:rsid w:val="00467453"/>
    <w:rsid w:val="00496CD5"/>
    <w:rsid w:val="004A387E"/>
    <w:rsid w:val="004B12D7"/>
    <w:rsid w:val="004B2CFD"/>
    <w:rsid w:val="004B6966"/>
    <w:rsid w:val="004B6C36"/>
    <w:rsid w:val="004C2599"/>
    <w:rsid w:val="004C461E"/>
    <w:rsid w:val="004C69D9"/>
    <w:rsid w:val="004D28B8"/>
    <w:rsid w:val="004D5F09"/>
    <w:rsid w:val="004D71E3"/>
    <w:rsid w:val="004E180E"/>
    <w:rsid w:val="004E4B32"/>
    <w:rsid w:val="004F60FA"/>
    <w:rsid w:val="00501D03"/>
    <w:rsid w:val="00503420"/>
    <w:rsid w:val="00507B44"/>
    <w:rsid w:val="00511B3C"/>
    <w:rsid w:val="00516B1D"/>
    <w:rsid w:val="0052650E"/>
    <w:rsid w:val="00530E1D"/>
    <w:rsid w:val="00532A81"/>
    <w:rsid w:val="00533A40"/>
    <w:rsid w:val="005353FD"/>
    <w:rsid w:val="00535F1A"/>
    <w:rsid w:val="005430FA"/>
    <w:rsid w:val="00552961"/>
    <w:rsid w:val="00562887"/>
    <w:rsid w:val="00562931"/>
    <w:rsid w:val="0056388A"/>
    <w:rsid w:val="005700A9"/>
    <w:rsid w:val="0057144D"/>
    <w:rsid w:val="00577118"/>
    <w:rsid w:val="00582A6B"/>
    <w:rsid w:val="005940C0"/>
    <w:rsid w:val="005A2C68"/>
    <w:rsid w:val="005B1996"/>
    <w:rsid w:val="005B2329"/>
    <w:rsid w:val="005C0EA8"/>
    <w:rsid w:val="005C1B88"/>
    <w:rsid w:val="005C554E"/>
    <w:rsid w:val="005D2A5C"/>
    <w:rsid w:val="005D5B7E"/>
    <w:rsid w:val="005D6E30"/>
    <w:rsid w:val="005E2DC9"/>
    <w:rsid w:val="005E6A67"/>
    <w:rsid w:val="005F21D8"/>
    <w:rsid w:val="005F56C6"/>
    <w:rsid w:val="005F5FC8"/>
    <w:rsid w:val="00600D77"/>
    <w:rsid w:val="00601C80"/>
    <w:rsid w:val="006053D2"/>
    <w:rsid w:val="00605802"/>
    <w:rsid w:val="0060710F"/>
    <w:rsid w:val="00610D2E"/>
    <w:rsid w:val="0061165E"/>
    <w:rsid w:val="00620EA7"/>
    <w:rsid w:val="0062692D"/>
    <w:rsid w:val="00632B22"/>
    <w:rsid w:val="00632D79"/>
    <w:rsid w:val="00636546"/>
    <w:rsid w:val="006510B3"/>
    <w:rsid w:val="00652E51"/>
    <w:rsid w:val="0065460F"/>
    <w:rsid w:val="0066706D"/>
    <w:rsid w:val="0067112B"/>
    <w:rsid w:val="006716BB"/>
    <w:rsid w:val="00682CC2"/>
    <w:rsid w:val="00690258"/>
    <w:rsid w:val="00697892"/>
    <w:rsid w:val="006A3752"/>
    <w:rsid w:val="006A429E"/>
    <w:rsid w:val="006B12CC"/>
    <w:rsid w:val="006C40F9"/>
    <w:rsid w:val="006C56C4"/>
    <w:rsid w:val="006C5EBB"/>
    <w:rsid w:val="006D251C"/>
    <w:rsid w:val="006D633B"/>
    <w:rsid w:val="006E0E3D"/>
    <w:rsid w:val="006E2109"/>
    <w:rsid w:val="006E6712"/>
    <w:rsid w:val="006E6D64"/>
    <w:rsid w:val="006F3010"/>
    <w:rsid w:val="006F3E5C"/>
    <w:rsid w:val="006F4947"/>
    <w:rsid w:val="00703AF9"/>
    <w:rsid w:val="00710AE9"/>
    <w:rsid w:val="0071691B"/>
    <w:rsid w:val="007222EA"/>
    <w:rsid w:val="00727505"/>
    <w:rsid w:val="007358F9"/>
    <w:rsid w:val="00741882"/>
    <w:rsid w:val="00743DDE"/>
    <w:rsid w:val="00761517"/>
    <w:rsid w:val="0076154C"/>
    <w:rsid w:val="00765351"/>
    <w:rsid w:val="00766C66"/>
    <w:rsid w:val="00767D6A"/>
    <w:rsid w:val="007807F7"/>
    <w:rsid w:val="00783BF7"/>
    <w:rsid w:val="00790F79"/>
    <w:rsid w:val="007A101C"/>
    <w:rsid w:val="007A369F"/>
    <w:rsid w:val="007A4596"/>
    <w:rsid w:val="007A472B"/>
    <w:rsid w:val="007A48A2"/>
    <w:rsid w:val="007A5697"/>
    <w:rsid w:val="007A7E28"/>
    <w:rsid w:val="007B07AE"/>
    <w:rsid w:val="007B61B7"/>
    <w:rsid w:val="007C0BF1"/>
    <w:rsid w:val="007C3F64"/>
    <w:rsid w:val="007C6D5E"/>
    <w:rsid w:val="007E0791"/>
    <w:rsid w:val="007E0C54"/>
    <w:rsid w:val="007E3932"/>
    <w:rsid w:val="007E6090"/>
    <w:rsid w:val="007F7082"/>
    <w:rsid w:val="008007C5"/>
    <w:rsid w:val="00807313"/>
    <w:rsid w:val="00815CDF"/>
    <w:rsid w:val="00817DB3"/>
    <w:rsid w:val="0082643B"/>
    <w:rsid w:val="008314D9"/>
    <w:rsid w:val="008337B4"/>
    <w:rsid w:val="008339FB"/>
    <w:rsid w:val="00837165"/>
    <w:rsid w:val="00841AD1"/>
    <w:rsid w:val="0084677D"/>
    <w:rsid w:val="00852106"/>
    <w:rsid w:val="00853574"/>
    <w:rsid w:val="00853727"/>
    <w:rsid w:val="00857D67"/>
    <w:rsid w:val="00864C52"/>
    <w:rsid w:val="00883BF7"/>
    <w:rsid w:val="00883CE3"/>
    <w:rsid w:val="008866F3"/>
    <w:rsid w:val="008C15CE"/>
    <w:rsid w:val="008C2DA2"/>
    <w:rsid w:val="008C2FCC"/>
    <w:rsid w:val="008D2786"/>
    <w:rsid w:val="008D65DE"/>
    <w:rsid w:val="008D6AA5"/>
    <w:rsid w:val="008E699D"/>
    <w:rsid w:val="00902524"/>
    <w:rsid w:val="00903E75"/>
    <w:rsid w:val="00907124"/>
    <w:rsid w:val="00915074"/>
    <w:rsid w:val="00917484"/>
    <w:rsid w:val="00926A48"/>
    <w:rsid w:val="00933F58"/>
    <w:rsid w:val="009374D3"/>
    <w:rsid w:val="009428F6"/>
    <w:rsid w:val="00953855"/>
    <w:rsid w:val="00954674"/>
    <w:rsid w:val="00964E82"/>
    <w:rsid w:val="00965A04"/>
    <w:rsid w:val="00966A6C"/>
    <w:rsid w:val="0096788A"/>
    <w:rsid w:val="00971A5B"/>
    <w:rsid w:val="009757E4"/>
    <w:rsid w:val="0098433E"/>
    <w:rsid w:val="009863D4"/>
    <w:rsid w:val="00990F44"/>
    <w:rsid w:val="0099357E"/>
    <w:rsid w:val="009A0C49"/>
    <w:rsid w:val="009A11A2"/>
    <w:rsid w:val="009A4D86"/>
    <w:rsid w:val="009B33C6"/>
    <w:rsid w:val="009C09C7"/>
    <w:rsid w:val="009C4C57"/>
    <w:rsid w:val="009C5C4C"/>
    <w:rsid w:val="009E054C"/>
    <w:rsid w:val="009E0FE3"/>
    <w:rsid w:val="009E4AD2"/>
    <w:rsid w:val="009F0DB5"/>
    <w:rsid w:val="009F18A5"/>
    <w:rsid w:val="009F3812"/>
    <w:rsid w:val="00A06ED9"/>
    <w:rsid w:val="00A110F1"/>
    <w:rsid w:val="00A159FA"/>
    <w:rsid w:val="00A177B1"/>
    <w:rsid w:val="00A21270"/>
    <w:rsid w:val="00A25C60"/>
    <w:rsid w:val="00A279B7"/>
    <w:rsid w:val="00A40044"/>
    <w:rsid w:val="00A4316B"/>
    <w:rsid w:val="00A542B9"/>
    <w:rsid w:val="00A54B9D"/>
    <w:rsid w:val="00A56B0A"/>
    <w:rsid w:val="00A611CE"/>
    <w:rsid w:val="00A65AF8"/>
    <w:rsid w:val="00A70EB2"/>
    <w:rsid w:val="00A71FDC"/>
    <w:rsid w:val="00A755AF"/>
    <w:rsid w:val="00A772F4"/>
    <w:rsid w:val="00A7791C"/>
    <w:rsid w:val="00A836BD"/>
    <w:rsid w:val="00A8387A"/>
    <w:rsid w:val="00A856FC"/>
    <w:rsid w:val="00A857DC"/>
    <w:rsid w:val="00A86B36"/>
    <w:rsid w:val="00AA0AA5"/>
    <w:rsid w:val="00AA1BEF"/>
    <w:rsid w:val="00AA370B"/>
    <w:rsid w:val="00AA5312"/>
    <w:rsid w:val="00AA7671"/>
    <w:rsid w:val="00AB1690"/>
    <w:rsid w:val="00AB1792"/>
    <w:rsid w:val="00AB22CE"/>
    <w:rsid w:val="00AB2728"/>
    <w:rsid w:val="00AB6D67"/>
    <w:rsid w:val="00AC17B3"/>
    <w:rsid w:val="00AD0CB9"/>
    <w:rsid w:val="00AD4D6C"/>
    <w:rsid w:val="00AE4521"/>
    <w:rsid w:val="00AE61D6"/>
    <w:rsid w:val="00AF0009"/>
    <w:rsid w:val="00AF0BE6"/>
    <w:rsid w:val="00AF5DD3"/>
    <w:rsid w:val="00B01359"/>
    <w:rsid w:val="00B0328D"/>
    <w:rsid w:val="00B17FC3"/>
    <w:rsid w:val="00B20C60"/>
    <w:rsid w:val="00B22726"/>
    <w:rsid w:val="00B227D3"/>
    <w:rsid w:val="00B30F64"/>
    <w:rsid w:val="00B31764"/>
    <w:rsid w:val="00B31DBC"/>
    <w:rsid w:val="00B3292E"/>
    <w:rsid w:val="00B40BCB"/>
    <w:rsid w:val="00B45C74"/>
    <w:rsid w:val="00B52910"/>
    <w:rsid w:val="00B555D0"/>
    <w:rsid w:val="00B65050"/>
    <w:rsid w:val="00B657D6"/>
    <w:rsid w:val="00B6590E"/>
    <w:rsid w:val="00B72D1A"/>
    <w:rsid w:val="00B73B4F"/>
    <w:rsid w:val="00B75B1E"/>
    <w:rsid w:val="00B7670C"/>
    <w:rsid w:val="00B81E81"/>
    <w:rsid w:val="00B8261F"/>
    <w:rsid w:val="00B85CF3"/>
    <w:rsid w:val="00B8660B"/>
    <w:rsid w:val="00B87357"/>
    <w:rsid w:val="00B8750C"/>
    <w:rsid w:val="00B87EB9"/>
    <w:rsid w:val="00BA060F"/>
    <w:rsid w:val="00BA1B42"/>
    <w:rsid w:val="00BB0E78"/>
    <w:rsid w:val="00BB6795"/>
    <w:rsid w:val="00BB7F67"/>
    <w:rsid w:val="00BC001B"/>
    <w:rsid w:val="00BC5BE0"/>
    <w:rsid w:val="00BD7648"/>
    <w:rsid w:val="00BE0926"/>
    <w:rsid w:val="00BE1A8D"/>
    <w:rsid w:val="00BE1E44"/>
    <w:rsid w:val="00BE1F77"/>
    <w:rsid w:val="00BE2304"/>
    <w:rsid w:val="00BF15CA"/>
    <w:rsid w:val="00BF47F1"/>
    <w:rsid w:val="00C113F2"/>
    <w:rsid w:val="00C1615D"/>
    <w:rsid w:val="00C2054F"/>
    <w:rsid w:val="00C25D32"/>
    <w:rsid w:val="00C25D4A"/>
    <w:rsid w:val="00C300FA"/>
    <w:rsid w:val="00C32945"/>
    <w:rsid w:val="00C41B18"/>
    <w:rsid w:val="00C467DE"/>
    <w:rsid w:val="00C55726"/>
    <w:rsid w:val="00C562F1"/>
    <w:rsid w:val="00C577BD"/>
    <w:rsid w:val="00C647BE"/>
    <w:rsid w:val="00C64A4F"/>
    <w:rsid w:val="00C72A05"/>
    <w:rsid w:val="00C77A93"/>
    <w:rsid w:val="00C82185"/>
    <w:rsid w:val="00C9653B"/>
    <w:rsid w:val="00CA4F67"/>
    <w:rsid w:val="00CA6AAD"/>
    <w:rsid w:val="00CA70D4"/>
    <w:rsid w:val="00CB7C8C"/>
    <w:rsid w:val="00CC789E"/>
    <w:rsid w:val="00CD6486"/>
    <w:rsid w:val="00CE2AF4"/>
    <w:rsid w:val="00CE2BF5"/>
    <w:rsid w:val="00CF0973"/>
    <w:rsid w:val="00CF12A2"/>
    <w:rsid w:val="00CF5705"/>
    <w:rsid w:val="00D0533A"/>
    <w:rsid w:val="00D072ED"/>
    <w:rsid w:val="00D12BC0"/>
    <w:rsid w:val="00D12D34"/>
    <w:rsid w:val="00D1353D"/>
    <w:rsid w:val="00D13B39"/>
    <w:rsid w:val="00D15613"/>
    <w:rsid w:val="00D15AB7"/>
    <w:rsid w:val="00D24AFA"/>
    <w:rsid w:val="00D35ADF"/>
    <w:rsid w:val="00D44F3C"/>
    <w:rsid w:val="00D46896"/>
    <w:rsid w:val="00D516B6"/>
    <w:rsid w:val="00D51FAF"/>
    <w:rsid w:val="00D54D63"/>
    <w:rsid w:val="00D55A28"/>
    <w:rsid w:val="00D6240C"/>
    <w:rsid w:val="00D717D9"/>
    <w:rsid w:val="00D8222F"/>
    <w:rsid w:val="00D91AA6"/>
    <w:rsid w:val="00DA5636"/>
    <w:rsid w:val="00DB1A0B"/>
    <w:rsid w:val="00DB31FF"/>
    <w:rsid w:val="00DB38E1"/>
    <w:rsid w:val="00DC041F"/>
    <w:rsid w:val="00DC37AA"/>
    <w:rsid w:val="00DC6C01"/>
    <w:rsid w:val="00DD14BB"/>
    <w:rsid w:val="00DD2CD4"/>
    <w:rsid w:val="00DE4834"/>
    <w:rsid w:val="00DE79B2"/>
    <w:rsid w:val="00DE7F34"/>
    <w:rsid w:val="00DF1391"/>
    <w:rsid w:val="00DF2C7D"/>
    <w:rsid w:val="00DF6433"/>
    <w:rsid w:val="00DF7C6E"/>
    <w:rsid w:val="00E017D5"/>
    <w:rsid w:val="00E10C18"/>
    <w:rsid w:val="00E120CC"/>
    <w:rsid w:val="00E23114"/>
    <w:rsid w:val="00E239F8"/>
    <w:rsid w:val="00E23A92"/>
    <w:rsid w:val="00E23C87"/>
    <w:rsid w:val="00E30D8C"/>
    <w:rsid w:val="00E34DF7"/>
    <w:rsid w:val="00E357C5"/>
    <w:rsid w:val="00E36128"/>
    <w:rsid w:val="00E374C3"/>
    <w:rsid w:val="00E528D8"/>
    <w:rsid w:val="00E540D6"/>
    <w:rsid w:val="00E548FB"/>
    <w:rsid w:val="00E55167"/>
    <w:rsid w:val="00E56195"/>
    <w:rsid w:val="00E60845"/>
    <w:rsid w:val="00E64CAC"/>
    <w:rsid w:val="00E70839"/>
    <w:rsid w:val="00E731ED"/>
    <w:rsid w:val="00E8531F"/>
    <w:rsid w:val="00E915BD"/>
    <w:rsid w:val="00E927BA"/>
    <w:rsid w:val="00EA06BC"/>
    <w:rsid w:val="00EA20AE"/>
    <w:rsid w:val="00EA242A"/>
    <w:rsid w:val="00EA5596"/>
    <w:rsid w:val="00EA7CA3"/>
    <w:rsid w:val="00EC1AD4"/>
    <w:rsid w:val="00EC4A4F"/>
    <w:rsid w:val="00EC7E13"/>
    <w:rsid w:val="00ED1827"/>
    <w:rsid w:val="00ED221C"/>
    <w:rsid w:val="00ED7514"/>
    <w:rsid w:val="00EE4241"/>
    <w:rsid w:val="00EE5561"/>
    <w:rsid w:val="00EF0306"/>
    <w:rsid w:val="00EF2B5E"/>
    <w:rsid w:val="00EF5811"/>
    <w:rsid w:val="00EF6E1B"/>
    <w:rsid w:val="00F04FB6"/>
    <w:rsid w:val="00F138BE"/>
    <w:rsid w:val="00F17D1F"/>
    <w:rsid w:val="00F22839"/>
    <w:rsid w:val="00F36267"/>
    <w:rsid w:val="00F477EF"/>
    <w:rsid w:val="00F4780E"/>
    <w:rsid w:val="00F519CB"/>
    <w:rsid w:val="00F56084"/>
    <w:rsid w:val="00F61300"/>
    <w:rsid w:val="00F6262D"/>
    <w:rsid w:val="00F62BEC"/>
    <w:rsid w:val="00F74613"/>
    <w:rsid w:val="00F768B2"/>
    <w:rsid w:val="00F775DD"/>
    <w:rsid w:val="00F8279E"/>
    <w:rsid w:val="00F83879"/>
    <w:rsid w:val="00F93C73"/>
    <w:rsid w:val="00F96A6F"/>
    <w:rsid w:val="00F97754"/>
    <w:rsid w:val="00FA0124"/>
    <w:rsid w:val="00FA14A5"/>
    <w:rsid w:val="00FA6FCE"/>
    <w:rsid w:val="00FB68F0"/>
    <w:rsid w:val="00FC0843"/>
    <w:rsid w:val="00FC2457"/>
    <w:rsid w:val="00FC4A99"/>
    <w:rsid w:val="00FD1DB0"/>
    <w:rsid w:val="00FD2F38"/>
    <w:rsid w:val="00FD3A23"/>
    <w:rsid w:val="00FD4F82"/>
    <w:rsid w:val="00FE16A6"/>
    <w:rsid w:val="00FE70D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929F8"/>
  <w15:docId w15:val="{53FE50D2-4595-4227-A1D3-BF0C52858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2"/>
        <w:szCs w:val="22"/>
        <w:lang w:val="pt-BR" w:eastAsia="pt-BR"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lock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D8C"/>
    <w:rPr>
      <w:u w:color="00000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locked/>
    <w:rsid w:val="0083214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customStyle="1" w:styleId="Ttulo21">
    <w:name w:val="Título 21"/>
    <w:basedOn w:val="Normal"/>
    <w:next w:val="Normal"/>
    <w:link w:val="Ttulo2Char"/>
    <w:uiPriority w:val="99"/>
    <w:qFormat/>
    <w:rsid w:val="0094072F"/>
    <w:pPr>
      <w:keepNext/>
      <w:widowControl w:val="0"/>
      <w:jc w:val="center"/>
      <w:outlineLvl w:val="1"/>
    </w:pPr>
    <w:rPr>
      <w:b/>
      <w:bCs/>
      <w:u w:val="single"/>
    </w:rPr>
  </w:style>
  <w:style w:type="paragraph" w:customStyle="1" w:styleId="Ttulo41">
    <w:name w:val="Título 41"/>
    <w:basedOn w:val="Normal"/>
    <w:next w:val="Normal"/>
    <w:link w:val="Ttulo4Char"/>
    <w:uiPriority w:val="99"/>
    <w:qFormat/>
    <w:rsid w:val="0094072F"/>
    <w:pPr>
      <w:keepNext/>
      <w:jc w:val="right"/>
      <w:outlineLvl w:val="3"/>
    </w:pPr>
    <w:rPr>
      <w:b/>
      <w:bCs/>
      <w:sz w:val="20"/>
      <w:szCs w:val="20"/>
    </w:rPr>
  </w:style>
  <w:style w:type="character" w:customStyle="1" w:styleId="Ttulo2Char">
    <w:name w:val="Título 2 Char"/>
    <w:basedOn w:val="Fontepargpadro"/>
    <w:link w:val="Ttulo21"/>
    <w:uiPriority w:val="99"/>
    <w:qFormat/>
    <w:locked/>
    <w:rsid w:val="0094072F"/>
    <w:rPr>
      <w:rFonts w:ascii="Arial" w:hAnsi="Arial" w:cs="Arial"/>
      <w:b/>
      <w:bCs/>
      <w:sz w:val="24"/>
      <w:szCs w:val="24"/>
      <w:u w:val="single" w:color="000000"/>
      <w:lang w:eastAsia="pt-BR"/>
    </w:rPr>
  </w:style>
  <w:style w:type="character" w:customStyle="1" w:styleId="Ttulo4Char">
    <w:name w:val="Título 4 Char"/>
    <w:basedOn w:val="Fontepargpadro"/>
    <w:link w:val="Ttulo41"/>
    <w:uiPriority w:val="99"/>
    <w:qFormat/>
    <w:locked/>
    <w:rsid w:val="0094072F"/>
    <w:rPr>
      <w:rFonts w:ascii="Arial" w:hAnsi="Arial" w:cs="Arial"/>
      <w:b/>
      <w:bCs/>
      <w:sz w:val="20"/>
      <w:szCs w:val="20"/>
      <w:lang w:eastAsia="pt-BR"/>
    </w:rPr>
  </w:style>
  <w:style w:type="character" w:customStyle="1" w:styleId="CabealhoChar">
    <w:name w:val="Cabeçalho Char"/>
    <w:basedOn w:val="Fontepargpadro"/>
    <w:link w:val="Cabealho1"/>
    <w:uiPriority w:val="99"/>
    <w:qFormat/>
    <w:locked/>
    <w:rsid w:val="0094072F"/>
    <w:rPr>
      <w:rFonts w:ascii="Arial" w:hAnsi="Arial" w:cs="Arial"/>
      <w:sz w:val="24"/>
      <w:szCs w:val="24"/>
      <w:lang w:eastAsia="pt-BR"/>
    </w:rPr>
  </w:style>
  <w:style w:type="character" w:customStyle="1" w:styleId="RodapChar">
    <w:name w:val="Rodapé Char"/>
    <w:basedOn w:val="Fontepargpadro"/>
    <w:link w:val="Rodap1"/>
    <w:uiPriority w:val="99"/>
    <w:qFormat/>
    <w:locked/>
    <w:rsid w:val="0094072F"/>
    <w:rPr>
      <w:rFonts w:ascii="Arial" w:hAnsi="Arial" w:cs="Arial"/>
      <w:sz w:val="24"/>
      <w:szCs w:val="24"/>
      <w:lang w:eastAsia="pt-BR"/>
    </w:rPr>
  </w:style>
  <w:style w:type="character" w:customStyle="1" w:styleId="CorpodetextoChar">
    <w:name w:val="Corpo de texto Char"/>
    <w:basedOn w:val="Fontepargpadro"/>
    <w:link w:val="Corpodetexto"/>
    <w:qFormat/>
    <w:locked/>
    <w:rsid w:val="0094072F"/>
    <w:rPr>
      <w:rFonts w:ascii="Times New Roman" w:hAnsi="Times New Roman" w:cs="Times New Roman"/>
      <w:sz w:val="20"/>
      <w:szCs w:val="20"/>
      <w:lang w:val="pt-PT" w:eastAsia="pt-BR"/>
    </w:rPr>
  </w:style>
  <w:style w:type="character" w:customStyle="1" w:styleId="Recuodecorpodetexto2Char">
    <w:name w:val="Recuo de corpo de texto 2 Char"/>
    <w:basedOn w:val="Fontepargpadro"/>
    <w:link w:val="Recuodecorpodetexto2"/>
    <w:uiPriority w:val="99"/>
    <w:qFormat/>
    <w:locked/>
    <w:rsid w:val="0094072F"/>
    <w:rPr>
      <w:rFonts w:ascii="Times New Roman" w:hAnsi="Times New Roman" w:cs="Times New Roman"/>
      <w:sz w:val="24"/>
      <w:szCs w:val="24"/>
      <w:lang w:eastAsia="pt-BR"/>
    </w:rPr>
  </w:style>
  <w:style w:type="character" w:styleId="Nmerodepgina">
    <w:name w:val="page number"/>
    <w:basedOn w:val="Fontepargpadro"/>
    <w:uiPriority w:val="99"/>
    <w:qFormat/>
    <w:rsid w:val="0094072F"/>
  </w:style>
  <w:style w:type="character" w:customStyle="1" w:styleId="CharacterStyle1">
    <w:name w:val="Character Style 1"/>
    <w:uiPriority w:val="99"/>
    <w:qFormat/>
    <w:rsid w:val="0094072F"/>
    <w:rPr>
      <w:sz w:val="20"/>
      <w:szCs w:val="20"/>
    </w:rPr>
  </w:style>
  <w:style w:type="character" w:customStyle="1" w:styleId="TextodebaloChar">
    <w:name w:val="Texto de balão Char"/>
    <w:basedOn w:val="Fontepargpadro"/>
    <w:link w:val="Textodebalo"/>
    <w:uiPriority w:val="99"/>
    <w:semiHidden/>
    <w:qFormat/>
    <w:locked/>
    <w:rsid w:val="0094072F"/>
    <w:rPr>
      <w:rFonts w:ascii="Tahoma" w:hAnsi="Tahoma" w:cs="Tahoma"/>
      <w:sz w:val="16"/>
      <w:szCs w:val="16"/>
      <w:lang w:eastAsia="pt-BR"/>
    </w:rPr>
  </w:style>
  <w:style w:type="character" w:customStyle="1" w:styleId="ListParagraphChar">
    <w:name w:val="List Paragraph Char"/>
    <w:link w:val="PargrafodaLista1"/>
    <w:qFormat/>
    <w:locked/>
    <w:rsid w:val="009C0956"/>
    <w:rPr>
      <w:rFonts w:ascii="Arial" w:hAnsi="Arial" w:cs="Arial"/>
      <w:b/>
      <w:bCs/>
      <w:color w:val="CCFFFF"/>
      <w:sz w:val="20"/>
      <w:szCs w:val="20"/>
      <w:u w:val="none" w:color="000000"/>
    </w:rPr>
  </w:style>
  <w:style w:type="character" w:customStyle="1" w:styleId="PargrafodaListaChar">
    <w:name w:val="Parágrafo da Lista Char"/>
    <w:link w:val="PargrafodaLista"/>
    <w:uiPriority w:val="34"/>
    <w:qFormat/>
    <w:rsid w:val="00B75D21"/>
    <w:rPr>
      <w:rFonts w:ascii="Times New Roman" w:eastAsia="Times New Roman" w:hAnsi="Times New Roman"/>
      <w:sz w:val="24"/>
      <w:szCs w:val="24"/>
    </w:rPr>
  </w:style>
  <w:style w:type="character" w:styleId="Forte">
    <w:name w:val="Strong"/>
    <w:basedOn w:val="Fontepargpadro"/>
    <w:uiPriority w:val="22"/>
    <w:qFormat/>
    <w:locked/>
    <w:rsid w:val="00F65D4B"/>
    <w:rPr>
      <w:b/>
      <w:bCs/>
    </w:rPr>
  </w:style>
  <w:style w:type="character" w:customStyle="1" w:styleId="Hyperlink1">
    <w:name w:val="Hyperlink1"/>
    <w:basedOn w:val="Fontepargpadro"/>
    <w:uiPriority w:val="99"/>
    <w:unhideWhenUsed/>
    <w:qFormat/>
    <w:rsid w:val="00832176"/>
    <w:rPr>
      <w:color w:val="0000FF"/>
      <w:u w:val="single" w:color="000000"/>
    </w:rPr>
  </w:style>
  <w:style w:type="character" w:styleId="Refdecomentrio">
    <w:name w:val="annotation reference"/>
    <w:basedOn w:val="Fontepargpadro"/>
    <w:uiPriority w:val="99"/>
    <w:unhideWhenUsed/>
    <w:qFormat/>
    <w:rsid w:val="00E24B93"/>
    <w:rPr>
      <w:sz w:val="16"/>
      <w:szCs w:val="16"/>
    </w:rPr>
  </w:style>
  <w:style w:type="character" w:customStyle="1" w:styleId="TextodecomentrioChar">
    <w:name w:val="Texto de comentário Char"/>
    <w:basedOn w:val="Fontepargpadro"/>
    <w:link w:val="Textodecomentrio"/>
    <w:uiPriority w:val="99"/>
    <w:qFormat/>
    <w:rsid w:val="00E24B93"/>
    <w:rPr>
      <w:rFonts w:ascii="Times New Roman" w:eastAsia="Times New Roman" w:hAnsi="Times New Roman"/>
      <w:sz w:val="20"/>
      <w:szCs w:val="20"/>
    </w:rPr>
  </w:style>
  <w:style w:type="character" w:customStyle="1" w:styleId="AssuntodocomentrioChar">
    <w:name w:val="Assunto do comentário Char"/>
    <w:basedOn w:val="TextodecomentrioChar"/>
    <w:link w:val="Assuntodocomentrio"/>
    <w:uiPriority w:val="99"/>
    <w:semiHidden/>
    <w:qFormat/>
    <w:rsid w:val="00E24B93"/>
    <w:rPr>
      <w:rFonts w:ascii="Times New Roman" w:eastAsia="Times New Roman" w:hAnsi="Times New Roman"/>
      <w:b/>
      <w:bCs/>
      <w:sz w:val="20"/>
      <w:szCs w:val="20"/>
    </w:rPr>
  </w:style>
  <w:style w:type="character" w:customStyle="1" w:styleId="Ttulo1Char">
    <w:name w:val="Título 1 Char"/>
    <w:basedOn w:val="Fontepargpadro"/>
    <w:link w:val="Ttulo11"/>
    <w:qFormat/>
    <w:rsid w:val="0083214E"/>
    <w:rPr>
      <w:rFonts w:asciiTheme="majorHAnsi" w:eastAsiaTheme="majorEastAsia" w:hAnsiTheme="majorHAnsi" w:cstheme="majorBidi"/>
      <w:color w:val="365F91" w:themeColor="accent1" w:themeShade="BF"/>
      <w:sz w:val="32"/>
      <w:szCs w:val="32"/>
    </w:rPr>
  </w:style>
  <w:style w:type="character" w:customStyle="1" w:styleId="Corpodetexto3Char">
    <w:name w:val="Corpo de texto 3 Char"/>
    <w:basedOn w:val="Fontepargpadro"/>
    <w:link w:val="Corpodetexto3"/>
    <w:uiPriority w:val="99"/>
    <w:semiHidden/>
    <w:qFormat/>
    <w:rsid w:val="00990912"/>
    <w:rPr>
      <w:rFonts w:ascii="Times New Roman" w:eastAsia="Times New Roman" w:hAnsi="Times New Roman"/>
      <w:sz w:val="16"/>
      <w:szCs w:val="16"/>
    </w:rPr>
  </w:style>
  <w:style w:type="character" w:customStyle="1" w:styleId="Vnculodendice">
    <w:name w:val="Vínculo de índice"/>
    <w:qFormat/>
    <w:rsid w:val="005E7C86"/>
  </w:style>
  <w:style w:type="character" w:customStyle="1" w:styleId="Nmerodelinha1">
    <w:name w:val="Número de linha1"/>
    <w:qFormat/>
    <w:rsid w:val="005E7C86"/>
  </w:style>
  <w:style w:type="character" w:customStyle="1" w:styleId="TextodecomentrioChar1">
    <w:name w:val="Texto de comentário Char1"/>
    <w:uiPriority w:val="99"/>
    <w:qFormat/>
    <w:rsid w:val="00B83989"/>
    <w:rPr>
      <w:rFonts w:ascii="Liberation Serif" w:eastAsia="SimSun" w:hAnsi="Liberation Serif" w:cs="Mangal"/>
      <w:szCs w:val="18"/>
      <w:lang w:eastAsia="zh-CN" w:bidi="hi-IN"/>
    </w:rPr>
  </w:style>
  <w:style w:type="character" w:customStyle="1" w:styleId="Caracteresdenotaderodap">
    <w:name w:val="Caracteres de nota de rodapé"/>
    <w:basedOn w:val="Fontepargpadro"/>
    <w:unhideWhenUsed/>
    <w:qFormat/>
    <w:rsid w:val="00D04A36"/>
    <w:rPr>
      <w:vertAlign w:val="superscript"/>
    </w:rPr>
  </w:style>
  <w:style w:type="character" w:customStyle="1" w:styleId="Refdenotaderodap1">
    <w:name w:val="Ref. de nota de rodapé1"/>
    <w:rsid w:val="001F4879"/>
    <w:rPr>
      <w:vertAlign w:val="superscript"/>
    </w:rPr>
  </w:style>
  <w:style w:type="character" w:customStyle="1" w:styleId="FootnoteCharacters">
    <w:name w:val="Footnote Characters"/>
    <w:uiPriority w:val="99"/>
    <w:qFormat/>
    <w:rsid w:val="005E7C86"/>
    <w:rPr>
      <w:vertAlign w:val="superscript"/>
    </w:rPr>
  </w:style>
  <w:style w:type="character" w:styleId="Hyperlink">
    <w:name w:val="Hyperlink"/>
    <w:basedOn w:val="Fontepargpadro"/>
    <w:uiPriority w:val="99"/>
    <w:unhideWhenUsed/>
    <w:rsid w:val="009D34F8"/>
    <w:rPr>
      <w:color w:val="0000FF" w:themeColor="hyperlink"/>
      <w:u w:val="single"/>
    </w:rPr>
  </w:style>
  <w:style w:type="character" w:styleId="Nmerodelinha">
    <w:name w:val="line number"/>
    <w:qFormat/>
    <w:rsid w:val="0027183A"/>
  </w:style>
  <w:style w:type="character" w:customStyle="1" w:styleId="Nmerodelinha2">
    <w:name w:val="Número de linha2"/>
    <w:rsid w:val="001F4879"/>
  </w:style>
  <w:style w:type="paragraph" w:styleId="Ttulo">
    <w:name w:val="Title"/>
    <w:basedOn w:val="Normal"/>
    <w:next w:val="Corpodetexto"/>
    <w:qFormat/>
    <w:rsid w:val="005E7C86"/>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rsid w:val="0094072F"/>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sz w:val="20"/>
      <w:szCs w:val="20"/>
      <w:lang w:val="pt-PT"/>
    </w:rPr>
  </w:style>
  <w:style w:type="paragraph" w:styleId="Lista">
    <w:name w:val="List"/>
    <w:basedOn w:val="Corpodetexto"/>
    <w:rsid w:val="005E7C86"/>
    <w:rPr>
      <w:rFonts w:cs="Lucida Sans"/>
    </w:rPr>
  </w:style>
  <w:style w:type="paragraph" w:customStyle="1" w:styleId="Legenda1">
    <w:name w:val="Legenda1"/>
    <w:basedOn w:val="Normal"/>
    <w:qFormat/>
    <w:rsid w:val="001F4879"/>
    <w:pPr>
      <w:suppressLineNumbers/>
      <w:spacing w:before="120" w:after="120"/>
    </w:pPr>
    <w:rPr>
      <w:rFonts w:cs="Lucida Sans"/>
      <w:i/>
      <w:iCs/>
      <w:sz w:val="24"/>
      <w:szCs w:val="24"/>
    </w:rPr>
  </w:style>
  <w:style w:type="paragraph" w:customStyle="1" w:styleId="ndice">
    <w:name w:val="Índice"/>
    <w:basedOn w:val="Normal"/>
    <w:qFormat/>
    <w:rsid w:val="005E7C86"/>
    <w:pPr>
      <w:suppressLineNumbers/>
    </w:pPr>
    <w:rPr>
      <w:rFonts w:cs="Lucida Sans"/>
    </w:rPr>
  </w:style>
  <w:style w:type="paragraph" w:styleId="Legenda">
    <w:name w:val="caption"/>
    <w:basedOn w:val="Normal"/>
    <w:qFormat/>
    <w:rsid w:val="005E7C86"/>
    <w:pPr>
      <w:suppressLineNumbers/>
      <w:spacing w:before="120" w:after="120"/>
    </w:pPr>
    <w:rPr>
      <w:rFonts w:cs="Lucida Sans"/>
      <w:i/>
      <w:iCs/>
      <w:sz w:val="24"/>
      <w:szCs w:val="24"/>
    </w:rPr>
  </w:style>
  <w:style w:type="paragraph" w:customStyle="1" w:styleId="CabealhoeRodap">
    <w:name w:val="Cabeçalho e Rodapé"/>
    <w:basedOn w:val="Normal"/>
    <w:qFormat/>
    <w:rsid w:val="005E7C86"/>
  </w:style>
  <w:style w:type="paragraph" w:customStyle="1" w:styleId="Cabealho1">
    <w:name w:val="Cabeçalho1"/>
    <w:basedOn w:val="Normal"/>
    <w:link w:val="CabealhoChar"/>
    <w:uiPriority w:val="99"/>
    <w:rsid w:val="0094072F"/>
    <w:pPr>
      <w:widowControl w:val="0"/>
      <w:tabs>
        <w:tab w:val="center" w:pos="4419"/>
        <w:tab w:val="right" w:pos="8838"/>
      </w:tabs>
    </w:pPr>
  </w:style>
  <w:style w:type="paragraph" w:customStyle="1" w:styleId="Rodap1">
    <w:name w:val="Rodapé1"/>
    <w:basedOn w:val="Normal"/>
    <w:link w:val="RodapChar"/>
    <w:uiPriority w:val="99"/>
    <w:rsid w:val="0094072F"/>
    <w:pPr>
      <w:widowControl w:val="0"/>
      <w:tabs>
        <w:tab w:val="center" w:pos="4419"/>
        <w:tab w:val="right" w:pos="8838"/>
      </w:tabs>
    </w:pPr>
  </w:style>
  <w:style w:type="paragraph" w:styleId="Recuodecorpodetexto2">
    <w:name w:val="Body Text Indent 2"/>
    <w:basedOn w:val="Normal"/>
    <w:link w:val="Recuodecorpodetexto2Char"/>
    <w:uiPriority w:val="99"/>
    <w:qFormat/>
    <w:rsid w:val="0094072F"/>
    <w:pPr>
      <w:spacing w:line="280" w:lineRule="atLeast"/>
      <w:ind w:left="1701" w:hanging="1701"/>
      <w:jc w:val="both"/>
    </w:pPr>
  </w:style>
  <w:style w:type="paragraph" w:styleId="PargrafodaLista">
    <w:name w:val="List Paragraph"/>
    <w:basedOn w:val="Normal"/>
    <w:link w:val="PargrafodaListaChar"/>
    <w:uiPriority w:val="34"/>
    <w:qFormat/>
    <w:rsid w:val="0094072F"/>
    <w:pPr>
      <w:ind w:left="708"/>
    </w:pPr>
  </w:style>
  <w:style w:type="paragraph" w:customStyle="1" w:styleId="Default">
    <w:name w:val="Default"/>
    <w:qFormat/>
    <w:rsid w:val="0094072F"/>
    <w:rPr>
      <w:rFonts w:eastAsia="Times New Roman"/>
      <w:sz w:val="20"/>
      <w:szCs w:val="20"/>
      <w:u w:color="000000"/>
    </w:rPr>
  </w:style>
  <w:style w:type="paragraph" w:customStyle="1" w:styleId="PargrafodaLista2">
    <w:name w:val="Parágrafo da Lista2"/>
    <w:basedOn w:val="Normal"/>
    <w:uiPriority w:val="99"/>
    <w:qFormat/>
    <w:rsid w:val="0094072F"/>
    <w:pPr>
      <w:ind w:left="708"/>
    </w:pPr>
    <w:rPr>
      <w:b/>
      <w:bCs/>
      <w:color w:val="CCFFFF"/>
      <w:sz w:val="20"/>
      <w:szCs w:val="20"/>
    </w:rPr>
  </w:style>
  <w:style w:type="paragraph" w:customStyle="1" w:styleId="Style1">
    <w:name w:val="Style 1"/>
    <w:basedOn w:val="Normal"/>
    <w:uiPriority w:val="99"/>
    <w:qFormat/>
    <w:rsid w:val="0094072F"/>
    <w:pPr>
      <w:widowControl w:val="0"/>
      <w:ind w:left="142"/>
      <w:jc w:val="both"/>
    </w:pPr>
    <w:rPr>
      <w:sz w:val="20"/>
      <w:szCs w:val="20"/>
      <w:lang w:val="fr-FR"/>
    </w:rPr>
  </w:style>
  <w:style w:type="paragraph" w:customStyle="1" w:styleId="CM2">
    <w:name w:val="CM2"/>
    <w:basedOn w:val="Default"/>
    <w:next w:val="Default"/>
    <w:uiPriority w:val="99"/>
    <w:qFormat/>
    <w:rsid w:val="0094072F"/>
    <w:pPr>
      <w:widowControl w:val="0"/>
      <w:spacing w:line="293" w:lineRule="atLeast"/>
    </w:pPr>
    <w:rPr>
      <w:sz w:val="24"/>
      <w:szCs w:val="24"/>
    </w:rPr>
  </w:style>
  <w:style w:type="paragraph" w:customStyle="1" w:styleId="CM13">
    <w:name w:val="CM13"/>
    <w:basedOn w:val="Default"/>
    <w:next w:val="Default"/>
    <w:uiPriority w:val="99"/>
    <w:qFormat/>
    <w:rsid w:val="0094072F"/>
    <w:pPr>
      <w:widowControl w:val="0"/>
    </w:pPr>
    <w:rPr>
      <w:sz w:val="24"/>
      <w:szCs w:val="24"/>
    </w:rPr>
  </w:style>
  <w:style w:type="paragraph" w:styleId="Textodebalo">
    <w:name w:val="Balloon Text"/>
    <w:basedOn w:val="Normal"/>
    <w:link w:val="TextodebaloChar"/>
    <w:uiPriority w:val="99"/>
    <w:semiHidden/>
    <w:qFormat/>
    <w:rsid w:val="0094072F"/>
    <w:rPr>
      <w:rFonts w:ascii="Tahoma" w:hAnsi="Tahoma" w:cs="Tahoma"/>
      <w:sz w:val="16"/>
      <w:szCs w:val="16"/>
    </w:rPr>
  </w:style>
  <w:style w:type="paragraph" w:customStyle="1" w:styleId="PargrafodaLista1">
    <w:name w:val="Parágrafo da Lista1"/>
    <w:basedOn w:val="Normal"/>
    <w:link w:val="ListParagraphChar"/>
    <w:uiPriority w:val="99"/>
    <w:qFormat/>
    <w:rsid w:val="009C0956"/>
    <w:pPr>
      <w:ind w:left="708"/>
    </w:pPr>
    <w:rPr>
      <w:b/>
      <w:bCs/>
      <w:color w:val="CCFFFF"/>
      <w:sz w:val="20"/>
      <w:szCs w:val="20"/>
    </w:rPr>
  </w:style>
  <w:style w:type="paragraph" w:styleId="NormalWeb">
    <w:name w:val="Normal (Web)"/>
    <w:basedOn w:val="Normal"/>
    <w:uiPriority w:val="99"/>
    <w:qFormat/>
    <w:rsid w:val="00B94D15"/>
    <w:pPr>
      <w:spacing w:beforeAutospacing="1" w:afterAutospacing="1"/>
    </w:pPr>
  </w:style>
  <w:style w:type="paragraph" w:customStyle="1" w:styleId="PargrafodaLista3">
    <w:name w:val="Parágrafo da Lista3"/>
    <w:basedOn w:val="Normal"/>
    <w:qFormat/>
    <w:rsid w:val="005A4043"/>
    <w:pPr>
      <w:ind w:left="708"/>
    </w:pPr>
    <w:rPr>
      <w:b/>
      <w:bCs/>
      <w:color w:val="CCFFFF"/>
      <w:sz w:val="20"/>
      <w:szCs w:val="20"/>
    </w:rPr>
  </w:style>
  <w:style w:type="paragraph" w:customStyle="1" w:styleId="Normal1">
    <w:name w:val="Normal1"/>
    <w:qFormat/>
    <w:rsid w:val="000D6CC6"/>
    <w:rPr>
      <w:rFonts w:ascii="Times New Roman" w:eastAsia="Times New Roman" w:hAnsi="Times New Roman"/>
      <w:color w:val="000000"/>
      <w:sz w:val="20"/>
      <w:szCs w:val="20"/>
      <w:u w:color="000000"/>
    </w:rPr>
  </w:style>
  <w:style w:type="paragraph" w:customStyle="1" w:styleId="NormalArial">
    <w:name w:val="Normal + Arial"/>
    <w:basedOn w:val="Normal"/>
    <w:qFormat/>
    <w:rsid w:val="002554FD"/>
    <w:pPr>
      <w:spacing w:before="240" w:line="360" w:lineRule="auto"/>
    </w:pPr>
    <w:rPr>
      <w:bCs/>
      <w:szCs w:val="20"/>
    </w:rPr>
  </w:style>
  <w:style w:type="paragraph" w:styleId="Textodecomentrio">
    <w:name w:val="annotation text"/>
    <w:basedOn w:val="Normal"/>
    <w:link w:val="TextodecomentrioChar"/>
    <w:uiPriority w:val="99"/>
    <w:unhideWhenUsed/>
    <w:qFormat/>
    <w:rsid w:val="00E24B93"/>
    <w:rPr>
      <w:sz w:val="20"/>
      <w:szCs w:val="20"/>
    </w:rPr>
  </w:style>
  <w:style w:type="paragraph" w:styleId="Assuntodocomentrio">
    <w:name w:val="annotation subject"/>
    <w:basedOn w:val="Textodecomentrio"/>
    <w:next w:val="Textodecomentrio"/>
    <w:link w:val="AssuntodocomentrioChar"/>
    <w:uiPriority w:val="99"/>
    <w:semiHidden/>
    <w:unhideWhenUsed/>
    <w:qFormat/>
    <w:rsid w:val="00E24B93"/>
    <w:rPr>
      <w:b/>
      <w:bCs/>
    </w:rPr>
  </w:style>
  <w:style w:type="paragraph" w:styleId="Ttulodendiceremissivo">
    <w:name w:val="index heading"/>
    <w:basedOn w:val="Ttulo"/>
    <w:qFormat/>
    <w:rsid w:val="0027183A"/>
  </w:style>
  <w:style w:type="paragraph" w:customStyle="1" w:styleId="Ttulodendiceremissivo1">
    <w:name w:val="Título de índice remissivo1"/>
    <w:basedOn w:val="Ttulo"/>
    <w:rsid w:val="001F4879"/>
  </w:style>
  <w:style w:type="paragraph" w:styleId="CabealhodoSumrio">
    <w:name w:val="TOC Heading"/>
    <w:basedOn w:val="Ttulo11"/>
    <w:next w:val="Normal"/>
    <w:uiPriority w:val="39"/>
    <w:unhideWhenUsed/>
    <w:qFormat/>
    <w:rsid w:val="00E47C3E"/>
    <w:pPr>
      <w:spacing w:line="259" w:lineRule="auto"/>
      <w:outlineLvl w:val="9"/>
    </w:pPr>
  </w:style>
  <w:style w:type="paragraph" w:customStyle="1" w:styleId="Sumrio11">
    <w:name w:val="Sumário 11"/>
    <w:basedOn w:val="Normal"/>
    <w:next w:val="Normal"/>
    <w:autoRedefine/>
    <w:uiPriority w:val="39"/>
    <w:locked/>
    <w:rsid w:val="009D34F8"/>
    <w:pPr>
      <w:tabs>
        <w:tab w:val="left" w:pos="480"/>
        <w:tab w:val="right" w:leader="dot" w:pos="9061"/>
      </w:tabs>
      <w:spacing w:after="100"/>
    </w:pPr>
  </w:style>
  <w:style w:type="paragraph" w:customStyle="1" w:styleId="Sumrio31">
    <w:name w:val="Sumário 31"/>
    <w:basedOn w:val="Normal"/>
    <w:next w:val="Normal"/>
    <w:autoRedefine/>
    <w:uiPriority w:val="39"/>
    <w:locked/>
    <w:rsid w:val="00E47C3E"/>
    <w:pPr>
      <w:spacing w:after="100"/>
      <w:ind w:left="480"/>
    </w:pPr>
  </w:style>
  <w:style w:type="paragraph" w:styleId="Corpodetexto3">
    <w:name w:val="Body Text 3"/>
    <w:basedOn w:val="Normal"/>
    <w:link w:val="Corpodetexto3Char"/>
    <w:uiPriority w:val="99"/>
    <w:semiHidden/>
    <w:unhideWhenUsed/>
    <w:qFormat/>
    <w:rsid w:val="00990912"/>
    <w:pPr>
      <w:spacing w:after="120"/>
    </w:pPr>
    <w:rPr>
      <w:sz w:val="16"/>
      <w:szCs w:val="16"/>
    </w:rPr>
  </w:style>
  <w:style w:type="paragraph" w:styleId="Reviso">
    <w:name w:val="Revision"/>
    <w:uiPriority w:val="99"/>
    <w:semiHidden/>
    <w:qFormat/>
    <w:rsid w:val="00D04A36"/>
    <w:pPr>
      <w:suppressAutoHyphens w:val="0"/>
    </w:pPr>
    <w:rPr>
      <w:u w:color="000000"/>
    </w:rPr>
  </w:style>
  <w:style w:type="paragraph" w:customStyle="1" w:styleId="Cabealho10">
    <w:name w:val="Cabeçalho1"/>
    <w:basedOn w:val="Normal"/>
    <w:qFormat/>
    <w:rsid w:val="001B2502"/>
    <w:pPr>
      <w:tabs>
        <w:tab w:val="center" w:pos="4252"/>
        <w:tab w:val="right" w:pos="8504"/>
      </w:tabs>
      <w:suppressAutoHyphens w:val="0"/>
    </w:pPr>
    <w:rPr>
      <w:rFonts w:ascii="Times New Roman" w:eastAsia="SimSun" w:hAnsi="Times New Roman" w:cs="Times New Roman"/>
      <w:b/>
      <w:color w:val="00000A"/>
      <w:sz w:val="24"/>
      <w:szCs w:val="20"/>
      <w:lang w:eastAsia="zh-CN"/>
    </w:rPr>
  </w:style>
  <w:style w:type="paragraph" w:customStyle="1" w:styleId="Textbody">
    <w:name w:val="Text body"/>
    <w:basedOn w:val="Normal"/>
    <w:qFormat/>
    <w:rsid w:val="005B2259"/>
    <w:pPr>
      <w:spacing w:after="140" w:line="288" w:lineRule="auto"/>
      <w:textAlignment w:val="baseline"/>
    </w:pPr>
    <w:rPr>
      <w:rFonts w:ascii="Times New Roman" w:eastAsia="Times New Roman" w:hAnsi="Times New Roman" w:cs="Times New Roman"/>
      <w:kern w:val="2"/>
      <w:sz w:val="20"/>
      <w:szCs w:val="20"/>
      <w:lang w:eastAsia="zh-CN"/>
    </w:rPr>
  </w:style>
  <w:style w:type="paragraph" w:customStyle="1" w:styleId="Nvel3-R">
    <w:name w:val="Nível 3-R"/>
    <w:basedOn w:val="Normal"/>
    <w:qFormat/>
    <w:rsid w:val="00B65324"/>
    <w:pPr>
      <w:tabs>
        <w:tab w:val="left" w:pos="0"/>
      </w:tabs>
      <w:suppressAutoHyphens w:val="0"/>
      <w:spacing w:before="120" w:after="120" w:line="276" w:lineRule="auto"/>
      <w:ind w:left="425"/>
      <w:jc w:val="both"/>
    </w:pPr>
    <w:rPr>
      <w:rFonts w:eastAsiaTheme="minorEastAsia"/>
      <w:i/>
      <w:iCs/>
      <w:color w:val="FF0000"/>
      <w:sz w:val="20"/>
      <w:szCs w:val="20"/>
    </w:rPr>
  </w:style>
  <w:style w:type="paragraph" w:customStyle="1" w:styleId="Contedodoquadro">
    <w:name w:val="Conteúdo do quadro"/>
    <w:basedOn w:val="Normal"/>
    <w:qFormat/>
    <w:rsid w:val="001F4879"/>
  </w:style>
  <w:style w:type="table" w:styleId="Tabelacomgrade">
    <w:name w:val="Table Grid"/>
    <w:basedOn w:val="Tabelanormal"/>
    <w:uiPriority w:val="59"/>
    <w:rsid w:val="002554FD"/>
    <w:pPr>
      <w:spacing w:after="20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mrio1">
    <w:name w:val="toc 1"/>
    <w:basedOn w:val="Normal"/>
    <w:next w:val="Normal"/>
    <w:autoRedefine/>
    <w:uiPriority w:val="39"/>
    <w:locked/>
    <w:rsid w:val="0065460F"/>
    <w:pPr>
      <w:spacing w:after="100"/>
    </w:pPr>
  </w:style>
  <w:style w:type="paragraph" w:styleId="Textodenotaderodap">
    <w:name w:val="footnote text"/>
    <w:basedOn w:val="Normal"/>
    <w:link w:val="TextodenotaderodapChar"/>
    <w:uiPriority w:val="99"/>
    <w:unhideWhenUsed/>
    <w:rsid w:val="009757E4"/>
    <w:rPr>
      <w:rFonts w:asciiTheme="minorHAnsi" w:eastAsiaTheme="minorHAnsi" w:hAnsiTheme="minorHAnsi" w:cstheme="minorBidi"/>
      <w:sz w:val="20"/>
      <w:szCs w:val="20"/>
      <w:lang w:eastAsia="en-US"/>
    </w:rPr>
  </w:style>
  <w:style w:type="character" w:customStyle="1" w:styleId="TextodenotaderodapChar">
    <w:name w:val="Texto de nota de rodapé Char"/>
    <w:basedOn w:val="Fontepargpadro"/>
    <w:link w:val="Textodenotaderodap"/>
    <w:uiPriority w:val="99"/>
    <w:qFormat/>
    <w:rsid w:val="009757E4"/>
    <w:rPr>
      <w:rFonts w:asciiTheme="minorHAnsi" w:eastAsiaTheme="minorHAnsi" w:hAnsiTheme="minorHAnsi" w:cstheme="minorBidi"/>
      <w:sz w:val="20"/>
      <w:szCs w:val="20"/>
      <w:lang w:eastAsia="en-US"/>
    </w:rPr>
  </w:style>
  <w:style w:type="character" w:styleId="Refdenotaderodap">
    <w:name w:val="footnote reference"/>
    <w:basedOn w:val="Fontepargpadro"/>
    <w:uiPriority w:val="99"/>
    <w:semiHidden/>
    <w:unhideWhenUsed/>
    <w:rsid w:val="009757E4"/>
    <w:rPr>
      <w:vertAlign w:val="superscript"/>
    </w:rPr>
  </w:style>
  <w:style w:type="paragraph" w:styleId="Cabealho">
    <w:name w:val="header"/>
    <w:basedOn w:val="Normal"/>
    <w:link w:val="CabealhoChar1"/>
    <w:uiPriority w:val="99"/>
    <w:unhideWhenUsed/>
    <w:rsid w:val="00CF12A2"/>
    <w:pPr>
      <w:tabs>
        <w:tab w:val="center" w:pos="4252"/>
        <w:tab w:val="right" w:pos="8504"/>
      </w:tabs>
    </w:pPr>
  </w:style>
  <w:style w:type="character" w:customStyle="1" w:styleId="CabealhoChar1">
    <w:name w:val="Cabeçalho Char1"/>
    <w:basedOn w:val="Fontepargpadro"/>
    <w:link w:val="Cabealho"/>
    <w:uiPriority w:val="99"/>
    <w:rsid w:val="00CF12A2"/>
    <w:rPr>
      <w:u w:color="000000"/>
    </w:rPr>
  </w:style>
  <w:style w:type="paragraph" w:styleId="Rodap">
    <w:name w:val="footer"/>
    <w:basedOn w:val="Normal"/>
    <w:link w:val="RodapChar1"/>
    <w:uiPriority w:val="99"/>
    <w:locked/>
    <w:rsid w:val="00CF12A2"/>
    <w:pPr>
      <w:tabs>
        <w:tab w:val="center" w:pos="4252"/>
        <w:tab w:val="right" w:pos="8504"/>
      </w:tabs>
    </w:pPr>
  </w:style>
  <w:style w:type="character" w:customStyle="1" w:styleId="RodapChar1">
    <w:name w:val="Rodapé Char1"/>
    <w:basedOn w:val="Fontepargpadro"/>
    <w:link w:val="Rodap"/>
    <w:uiPriority w:val="99"/>
    <w:rsid w:val="00CF12A2"/>
    <w:rPr>
      <w:u w:color="000000"/>
    </w:rPr>
  </w:style>
  <w:style w:type="character" w:customStyle="1" w:styleId="MenoPendente1">
    <w:name w:val="Menção Pendente1"/>
    <w:basedOn w:val="Fontepargpadro"/>
    <w:uiPriority w:val="99"/>
    <w:semiHidden/>
    <w:unhideWhenUsed/>
    <w:rsid w:val="00853727"/>
    <w:rPr>
      <w:color w:val="605E5C"/>
      <w:shd w:val="clear" w:color="auto" w:fill="E1DFDD"/>
    </w:rPr>
  </w:style>
  <w:style w:type="paragraph" w:customStyle="1" w:styleId="textojustificado">
    <w:name w:val="texto_justificado"/>
    <w:basedOn w:val="Normal"/>
    <w:rsid w:val="000D5738"/>
    <w:pPr>
      <w:suppressAutoHyphens w:val="0"/>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92205">
      <w:bodyDiv w:val="1"/>
      <w:marLeft w:val="0"/>
      <w:marRight w:val="0"/>
      <w:marTop w:val="0"/>
      <w:marBottom w:val="0"/>
      <w:divBdr>
        <w:top w:val="none" w:sz="0" w:space="0" w:color="auto"/>
        <w:left w:val="none" w:sz="0" w:space="0" w:color="auto"/>
        <w:bottom w:val="none" w:sz="0" w:space="0" w:color="auto"/>
        <w:right w:val="none" w:sz="0" w:space="0" w:color="auto"/>
      </w:divBdr>
    </w:div>
    <w:div w:id="782575279">
      <w:bodyDiv w:val="1"/>
      <w:marLeft w:val="0"/>
      <w:marRight w:val="0"/>
      <w:marTop w:val="0"/>
      <w:marBottom w:val="0"/>
      <w:divBdr>
        <w:top w:val="none" w:sz="0" w:space="0" w:color="auto"/>
        <w:left w:val="none" w:sz="0" w:space="0" w:color="auto"/>
        <w:bottom w:val="none" w:sz="0" w:space="0" w:color="auto"/>
        <w:right w:val="none" w:sz="0" w:space="0" w:color="auto"/>
      </w:divBdr>
    </w:div>
    <w:div w:id="802038863">
      <w:bodyDiv w:val="1"/>
      <w:marLeft w:val="0"/>
      <w:marRight w:val="0"/>
      <w:marTop w:val="0"/>
      <w:marBottom w:val="0"/>
      <w:divBdr>
        <w:top w:val="none" w:sz="0" w:space="0" w:color="auto"/>
        <w:left w:val="none" w:sz="0" w:space="0" w:color="auto"/>
        <w:bottom w:val="none" w:sz="0" w:space="0" w:color="auto"/>
        <w:right w:val="none" w:sz="0" w:space="0" w:color="auto"/>
      </w:divBdr>
    </w:div>
    <w:div w:id="865292080">
      <w:bodyDiv w:val="1"/>
      <w:marLeft w:val="0"/>
      <w:marRight w:val="0"/>
      <w:marTop w:val="0"/>
      <w:marBottom w:val="0"/>
      <w:divBdr>
        <w:top w:val="none" w:sz="0" w:space="0" w:color="auto"/>
        <w:left w:val="none" w:sz="0" w:space="0" w:color="auto"/>
        <w:bottom w:val="none" w:sz="0" w:space="0" w:color="auto"/>
        <w:right w:val="none" w:sz="0" w:space="0" w:color="auto"/>
      </w:divBdr>
    </w:div>
    <w:div w:id="1297447604">
      <w:bodyDiv w:val="1"/>
      <w:marLeft w:val="0"/>
      <w:marRight w:val="0"/>
      <w:marTop w:val="0"/>
      <w:marBottom w:val="0"/>
      <w:divBdr>
        <w:top w:val="none" w:sz="0" w:space="0" w:color="auto"/>
        <w:left w:val="none" w:sz="0" w:space="0" w:color="auto"/>
        <w:bottom w:val="none" w:sz="0" w:space="0" w:color="auto"/>
        <w:right w:val="none" w:sz="0" w:space="0" w:color="auto"/>
      </w:divBdr>
    </w:div>
    <w:div w:id="1451169348">
      <w:bodyDiv w:val="1"/>
      <w:marLeft w:val="0"/>
      <w:marRight w:val="0"/>
      <w:marTop w:val="0"/>
      <w:marBottom w:val="0"/>
      <w:divBdr>
        <w:top w:val="none" w:sz="0" w:space="0" w:color="auto"/>
        <w:left w:val="none" w:sz="0" w:space="0" w:color="auto"/>
        <w:bottom w:val="none" w:sz="0" w:space="0" w:color="auto"/>
        <w:right w:val="none" w:sz="0" w:space="0" w:color="auto"/>
      </w:divBdr>
    </w:div>
    <w:div w:id="1474525242">
      <w:bodyDiv w:val="1"/>
      <w:marLeft w:val="0"/>
      <w:marRight w:val="0"/>
      <w:marTop w:val="0"/>
      <w:marBottom w:val="0"/>
      <w:divBdr>
        <w:top w:val="none" w:sz="0" w:space="0" w:color="auto"/>
        <w:left w:val="none" w:sz="0" w:space="0" w:color="auto"/>
        <w:bottom w:val="none" w:sz="0" w:space="0" w:color="auto"/>
        <w:right w:val="none" w:sz="0" w:space="0" w:color="auto"/>
      </w:divBdr>
    </w:div>
    <w:div w:id="1721630990">
      <w:bodyDiv w:val="1"/>
      <w:marLeft w:val="0"/>
      <w:marRight w:val="0"/>
      <w:marTop w:val="0"/>
      <w:marBottom w:val="0"/>
      <w:divBdr>
        <w:top w:val="none" w:sz="0" w:space="0" w:color="auto"/>
        <w:left w:val="none" w:sz="0" w:space="0" w:color="auto"/>
        <w:bottom w:val="none" w:sz="0" w:space="0" w:color="auto"/>
        <w:right w:val="none" w:sz="0" w:space="0" w:color="auto"/>
      </w:divBdr>
    </w:div>
    <w:div w:id="21427963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4D293-4E77-4C35-9CC8-4AEDECC20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6271</Words>
  <Characters>33864</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TERMO DE REFERÊNCIA</vt:lpstr>
    </vt:vector>
  </TitlesOfParts>
  <Company>Grizli777</Company>
  <LinksUpToDate>false</LinksUpToDate>
  <CharactersWithSpaces>40055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REFERÊNCIA</dc:title>
  <dc:creator>Tribunal</dc:creator>
  <cp:lastModifiedBy>Windows</cp:lastModifiedBy>
  <cp:revision>2</cp:revision>
  <cp:lastPrinted>2026-09-14T19:29:00Z</cp:lastPrinted>
  <dcterms:created xsi:type="dcterms:W3CDTF">2026-09-14T19:38:00Z</dcterms:created>
  <dcterms:modified xsi:type="dcterms:W3CDTF">2026-09-14T19:38:00Z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