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304" w:rsidRPr="00994470" w:rsidRDefault="000F7304" w:rsidP="000F7304">
      <w:pPr>
        <w:tabs>
          <w:tab w:val="left" w:pos="464"/>
        </w:tabs>
        <w:spacing w:line="360" w:lineRule="auto"/>
        <w:jc w:val="both"/>
        <w:rPr>
          <w:rFonts w:ascii="Arial" w:hAnsi="Arial" w:cs="Arial"/>
        </w:rPr>
      </w:pPr>
      <w:r w:rsidRPr="00994470">
        <w:rPr>
          <w:rFonts w:ascii="Arial" w:hAnsi="Arial" w:cs="Arial"/>
          <w:b/>
        </w:rPr>
        <w:t>PREFEITURA MUNICIPAL DE SARZEDO/MG</w:t>
      </w:r>
      <w:r w:rsidR="001800C4">
        <w:rPr>
          <w:rFonts w:ascii="Arial" w:hAnsi="Arial" w:cs="Arial"/>
          <w:b/>
        </w:rPr>
        <w:t xml:space="preserve">. </w:t>
      </w:r>
      <w:r w:rsidR="00D47ADE">
        <w:rPr>
          <w:rFonts w:ascii="Arial" w:hAnsi="Arial" w:cs="Arial"/>
        </w:rPr>
        <w:t>O M</w:t>
      </w:r>
      <w:r w:rsidR="001800C4" w:rsidRPr="001800C4">
        <w:rPr>
          <w:rFonts w:ascii="Arial" w:hAnsi="Arial" w:cs="Arial"/>
        </w:rPr>
        <w:t>unicípio de Sarzedo</w:t>
      </w:r>
      <w:r w:rsidRPr="00994470">
        <w:rPr>
          <w:rFonts w:ascii="Arial" w:hAnsi="Arial" w:cs="Arial"/>
        </w:rPr>
        <w:t xml:space="preserve"> torna </w:t>
      </w:r>
      <w:proofErr w:type="gramStart"/>
      <w:r w:rsidRPr="00994470">
        <w:rPr>
          <w:rFonts w:ascii="Arial" w:hAnsi="Arial" w:cs="Arial"/>
        </w:rPr>
        <w:t xml:space="preserve">público </w:t>
      </w:r>
      <w:r w:rsidR="00236CF4">
        <w:rPr>
          <w:rFonts w:ascii="Arial" w:hAnsi="Arial" w:cs="Arial"/>
        </w:rPr>
        <w:t>SUSPENSÃO</w:t>
      </w:r>
      <w:proofErr w:type="gramEnd"/>
      <w:r w:rsidR="00236CF4">
        <w:rPr>
          <w:rFonts w:ascii="Arial" w:hAnsi="Arial" w:cs="Arial"/>
        </w:rPr>
        <w:t xml:space="preserve"> SINE DIE da</w:t>
      </w:r>
      <w:r w:rsidRPr="00994470">
        <w:rPr>
          <w:rFonts w:ascii="Arial" w:hAnsi="Arial" w:cs="Arial"/>
        </w:rPr>
        <w:t xml:space="preserve"> licitação Pregão Presencial nº </w:t>
      </w:r>
      <w:r w:rsidR="001800C4">
        <w:rPr>
          <w:rFonts w:ascii="Arial" w:hAnsi="Arial" w:cs="Arial"/>
        </w:rPr>
        <w:t>30</w:t>
      </w:r>
      <w:r w:rsidR="001C4C35">
        <w:rPr>
          <w:rFonts w:ascii="Arial" w:hAnsi="Arial" w:cs="Arial"/>
        </w:rPr>
        <w:t>/202</w:t>
      </w:r>
      <w:r w:rsidR="00273DF9">
        <w:rPr>
          <w:rFonts w:ascii="Arial" w:hAnsi="Arial" w:cs="Arial"/>
        </w:rPr>
        <w:t>2</w:t>
      </w:r>
      <w:r w:rsidRPr="00994470">
        <w:rPr>
          <w:rFonts w:ascii="Arial" w:hAnsi="Arial" w:cs="Arial"/>
        </w:rPr>
        <w:t>, cujo objeto é: “</w:t>
      </w:r>
      <w:r w:rsidR="001800C4" w:rsidRPr="001800C4">
        <w:rPr>
          <w:rFonts w:ascii="Arial" w:hAnsi="Arial" w:cs="Arial"/>
        </w:rPr>
        <w:t xml:space="preserve">Contratação de empresa para prestação de serviços monitoramento eletrônico, mediante a utilização de unidades volantes de atendimento e central de monitoramento/alarme nas dependências do Museu e casarios do Complexo da Estação, com fornecimento de materiais, equipamentos e mão de obra necessários a instalação, </w:t>
      </w:r>
      <w:r w:rsidR="001800C4" w:rsidRPr="001800C4">
        <w:rPr>
          <w:rFonts w:ascii="Arial" w:hAnsi="Arial" w:cs="Arial"/>
          <w:b/>
        </w:rPr>
        <w:t>COM EXCLUSIVIDADE</w:t>
      </w:r>
      <w:r w:rsidR="001800C4" w:rsidRPr="001800C4">
        <w:rPr>
          <w:rFonts w:ascii="Arial" w:hAnsi="Arial" w:cs="Arial"/>
        </w:rPr>
        <w:t xml:space="preserve"> de disputa e contratação de MEI/</w:t>
      </w:r>
      <w:proofErr w:type="spellStart"/>
      <w:r w:rsidR="001800C4" w:rsidRPr="001800C4">
        <w:rPr>
          <w:rFonts w:ascii="Arial" w:hAnsi="Arial" w:cs="Arial"/>
        </w:rPr>
        <w:t>MPE’s</w:t>
      </w:r>
      <w:proofErr w:type="spellEnd"/>
      <w:r w:rsidR="001800C4" w:rsidRPr="001800C4">
        <w:rPr>
          <w:rFonts w:ascii="Arial" w:hAnsi="Arial" w:cs="Arial"/>
        </w:rPr>
        <w:t>, nos termos do artigo 48, da LC 123/2006, co</w:t>
      </w:r>
      <w:r w:rsidR="00D47ADE">
        <w:rPr>
          <w:rFonts w:ascii="Arial" w:hAnsi="Arial" w:cs="Arial"/>
        </w:rPr>
        <w:t>m redação dada pela LC 147/2014</w:t>
      </w:r>
      <w:r w:rsidR="00994470" w:rsidRPr="00994470">
        <w:rPr>
          <w:rFonts w:ascii="Arial" w:hAnsi="Arial" w:cs="Arial"/>
        </w:rPr>
        <w:t>”</w:t>
      </w:r>
      <w:r w:rsidRPr="00994470">
        <w:rPr>
          <w:rFonts w:ascii="Arial" w:hAnsi="Arial" w:cs="Arial"/>
          <w:snapToGrid w:val="0"/>
        </w:rPr>
        <w:t>.</w:t>
      </w:r>
      <w:r w:rsidR="00236CF4">
        <w:rPr>
          <w:rFonts w:ascii="Arial" w:hAnsi="Arial" w:cs="Arial"/>
        </w:rPr>
        <w:t xml:space="preserve"> Motivo: análise de impugnação.</w:t>
      </w:r>
      <w:r w:rsidRPr="00994470">
        <w:rPr>
          <w:rFonts w:ascii="Arial" w:hAnsi="Arial" w:cs="Arial"/>
        </w:rPr>
        <w:t xml:space="preserve"> Edital disponível no site: </w:t>
      </w:r>
      <w:hyperlink r:id="rId5" w:history="1">
        <w:r w:rsidR="006D67F1" w:rsidRPr="00564C95">
          <w:rPr>
            <w:rStyle w:val="Hyperlink"/>
            <w:rFonts w:ascii="Arial" w:hAnsi="Arial" w:cs="Arial"/>
          </w:rPr>
          <w:t>www.sarzedo.mg.gov.br</w:t>
        </w:r>
      </w:hyperlink>
      <w:r w:rsidRPr="00994470">
        <w:rPr>
          <w:rFonts w:ascii="Arial" w:hAnsi="Arial" w:cs="Arial"/>
        </w:rPr>
        <w:t xml:space="preserve">. Sarzedo, </w:t>
      </w:r>
      <w:r w:rsidR="00236CF4">
        <w:rPr>
          <w:rFonts w:ascii="Arial" w:hAnsi="Arial" w:cs="Arial"/>
        </w:rPr>
        <w:t>06 de abril</w:t>
      </w:r>
      <w:bookmarkStart w:id="0" w:name="_GoBack"/>
      <w:bookmarkEnd w:id="0"/>
      <w:r w:rsidR="00273DF9">
        <w:rPr>
          <w:rFonts w:ascii="Arial" w:hAnsi="Arial" w:cs="Arial"/>
        </w:rPr>
        <w:t xml:space="preserve"> </w:t>
      </w:r>
      <w:r w:rsidR="001C4C35">
        <w:rPr>
          <w:rFonts w:ascii="Arial" w:hAnsi="Arial" w:cs="Arial"/>
        </w:rPr>
        <w:t>de 202</w:t>
      </w:r>
      <w:r w:rsidR="00273DF9">
        <w:rPr>
          <w:rFonts w:ascii="Arial" w:hAnsi="Arial" w:cs="Arial"/>
        </w:rPr>
        <w:t>2</w:t>
      </w:r>
      <w:r w:rsidRPr="00994470">
        <w:rPr>
          <w:rFonts w:ascii="Arial" w:hAnsi="Arial" w:cs="Arial"/>
        </w:rPr>
        <w:t>.</w:t>
      </w:r>
      <w:r w:rsidRPr="00994470">
        <w:rPr>
          <w:rFonts w:ascii="Arial" w:hAnsi="Arial" w:cs="Arial"/>
          <w:b/>
          <w:caps/>
        </w:rPr>
        <w:t xml:space="preserve"> </w:t>
      </w:r>
    </w:p>
    <w:p w:rsidR="00D12799" w:rsidRDefault="00D12799"/>
    <w:sectPr w:rsidR="00D127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304"/>
    <w:rsid w:val="000F7304"/>
    <w:rsid w:val="00141A38"/>
    <w:rsid w:val="001800C4"/>
    <w:rsid w:val="001C4C35"/>
    <w:rsid w:val="001C6030"/>
    <w:rsid w:val="00236CF4"/>
    <w:rsid w:val="00273DF9"/>
    <w:rsid w:val="00373F21"/>
    <w:rsid w:val="00416DF8"/>
    <w:rsid w:val="00512FCC"/>
    <w:rsid w:val="006D67F1"/>
    <w:rsid w:val="007B42B9"/>
    <w:rsid w:val="007F1F45"/>
    <w:rsid w:val="00994470"/>
    <w:rsid w:val="00D12799"/>
    <w:rsid w:val="00D47ADE"/>
    <w:rsid w:val="00F5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304"/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67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304"/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D67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arzedo.mg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118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administracao</dc:creator>
  <cp:lastModifiedBy>administracao</cp:lastModifiedBy>
  <cp:revision>15</cp:revision>
  <dcterms:created xsi:type="dcterms:W3CDTF">2018-07-04T18:59:00Z</dcterms:created>
  <dcterms:modified xsi:type="dcterms:W3CDTF">2022-04-06T19:27:00Z</dcterms:modified>
</cp:coreProperties>
</file>