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6E3C950D" w14:textId="0489025B" w:rsidR="00BF46F9" w:rsidRPr="00DD15F9" w:rsidRDefault="00717B09" w:rsidP="00DD15F9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b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DD15F9">
        <w:rPr>
          <w:rFonts w:ascii="Arial" w:eastAsia="Consolas" w:hAnsi="Arial" w:cs="Arial"/>
          <w:lang w:val="pt-PT" w:eastAsia="en-US"/>
        </w:rPr>
        <w:t xml:space="preserve"> </w:t>
      </w:r>
      <w:r w:rsidR="00BF46F9" w:rsidRPr="00EE5F41">
        <w:rPr>
          <w:rFonts w:ascii="Arial" w:eastAsia="Consolas" w:hAnsi="Arial" w:cs="Arial"/>
          <w:lang w:val="pt-PT" w:eastAsia="en-US"/>
        </w:rPr>
        <w:t>Constitui</w:t>
      </w:r>
      <w:r w:rsidR="00BF46F9" w:rsidRPr="00EE5F41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BF46F9" w:rsidRPr="00EE5F41">
        <w:rPr>
          <w:rFonts w:ascii="Arial" w:eastAsia="Consolas" w:hAnsi="Arial" w:cs="Arial"/>
          <w:lang w:val="pt-PT" w:eastAsia="en-US"/>
        </w:rPr>
        <w:t>objeto</w:t>
      </w:r>
      <w:r w:rsidR="00BF46F9" w:rsidRPr="00EE5F41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BF46F9" w:rsidRPr="00EE5F41">
        <w:rPr>
          <w:rFonts w:ascii="Arial" w:eastAsia="Consolas" w:hAnsi="Arial" w:cs="Arial"/>
          <w:lang w:val="pt-PT" w:eastAsia="en-US"/>
        </w:rPr>
        <w:t>desta Intenção de</w:t>
      </w:r>
      <w:r w:rsidR="00BF46F9" w:rsidRPr="00EE5F41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BF46F9" w:rsidRPr="00EE5F41">
        <w:rPr>
          <w:rFonts w:ascii="Arial" w:eastAsia="Consolas" w:hAnsi="Arial" w:cs="Arial"/>
          <w:lang w:val="pt-PT" w:eastAsia="en-US"/>
        </w:rPr>
        <w:t>Contratação Direta</w:t>
      </w:r>
      <w:r w:rsidR="00BF46F9" w:rsidRPr="00EE5F41">
        <w:rPr>
          <w:rFonts w:ascii="Arial" w:eastAsia="Consolas" w:hAnsi="Arial" w:cs="Arial"/>
          <w:spacing w:val="1"/>
          <w:lang w:val="pt-PT" w:eastAsia="en-US"/>
        </w:rPr>
        <w:t>:</w:t>
      </w:r>
      <w:r w:rsidR="00BF46F9" w:rsidRPr="00B16DAA">
        <w:t xml:space="preserve"> </w:t>
      </w:r>
      <w:r w:rsidR="00BF46F9" w:rsidRPr="00B16DAA">
        <w:rPr>
          <w:rFonts w:ascii="Arial" w:eastAsia="Consolas" w:hAnsi="Arial" w:cs="Arial"/>
          <w:b/>
          <w:bCs/>
          <w:spacing w:val="1"/>
          <w:lang w:val="pt-PT" w:eastAsia="en-US"/>
        </w:rPr>
        <w:t>Contratação de empresa especializada em serviços de Topografia, para levantamento topográfico Planialtimetrico cadastral de uma área de aproximadamente 88 hectares situada no município de Sarzedo</w:t>
      </w:r>
      <w:r w:rsidR="00BF46F9">
        <w:rPr>
          <w:rFonts w:ascii="Arial" w:eastAsia="Consolas" w:hAnsi="Arial" w:cs="Arial"/>
          <w:b/>
          <w:bCs/>
          <w:spacing w:val="1"/>
          <w:lang w:val="pt-PT" w:eastAsia="en-US"/>
        </w:rPr>
        <w:t>,</w:t>
      </w:r>
      <w:r w:rsidR="00D06DCC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BF46F9" w:rsidRPr="00814461">
        <w:rPr>
          <w:rFonts w:ascii="Arial" w:eastAsia="Consolas" w:hAnsi="Arial" w:cs="Arial"/>
          <w:spacing w:val="1"/>
          <w:lang w:val="pt-PT" w:eastAsia="en-US"/>
        </w:rPr>
        <w:t xml:space="preserve">visando atender às necessidades da Secretaria </w:t>
      </w:r>
      <w:r w:rsidR="00BF46F9">
        <w:rPr>
          <w:rFonts w:ascii="Arial" w:eastAsia="Consolas" w:hAnsi="Arial" w:cs="Arial"/>
          <w:spacing w:val="1"/>
          <w:lang w:val="pt-PT" w:eastAsia="en-US"/>
        </w:rPr>
        <w:t xml:space="preserve">Municipal </w:t>
      </w:r>
      <w:r w:rsidR="00BF46F9" w:rsidRPr="00814461">
        <w:rPr>
          <w:rFonts w:ascii="Arial" w:eastAsia="Consolas" w:hAnsi="Arial" w:cs="Arial"/>
          <w:spacing w:val="1"/>
          <w:lang w:val="pt-PT" w:eastAsia="en-US"/>
        </w:rPr>
        <w:t xml:space="preserve">de </w:t>
      </w:r>
      <w:r w:rsidR="00BF46F9">
        <w:rPr>
          <w:rFonts w:ascii="Arial" w:eastAsia="Consolas" w:hAnsi="Arial" w:cs="Arial"/>
          <w:spacing w:val="1"/>
          <w:lang w:val="pt-PT" w:eastAsia="en-US"/>
        </w:rPr>
        <w:t>Planejam</w:t>
      </w:r>
      <w:r w:rsidR="00BF46F9">
        <w:rPr>
          <w:rFonts w:ascii="Arial" w:eastAsia="Consolas" w:hAnsi="Arial" w:cs="Arial"/>
          <w:spacing w:val="1"/>
          <w:lang w:val="pt-PT" w:eastAsia="en-US"/>
        </w:rPr>
        <w:t>e</w:t>
      </w:r>
      <w:r w:rsidR="00BF46F9">
        <w:rPr>
          <w:rFonts w:ascii="Arial" w:eastAsia="Consolas" w:hAnsi="Arial" w:cs="Arial"/>
          <w:spacing w:val="1"/>
          <w:lang w:val="pt-PT" w:eastAsia="en-US"/>
        </w:rPr>
        <w:t>nto,</w:t>
      </w:r>
      <w:r w:rsidR="00BF46F9" w:rsidRPr="00814461">
        <w:rPr>
          <w:rFonts w:ascii="Arial" w:eastAsia="Consolas" w:hAnsi="Arial" w:cs="Arial"/>
          <w:spacing w:val="1"/>
          <w:lang w:val="pt-PT" w:eastAsia="en-US"/>
        </w:rPr>
        <w:t xml:space="preserve"> conforme condições, quantidades e exigências estabelecidas neste instrumento, conforme solicitação nº </w:t>
      </w:r>
      <w:r w:rsidR="00BF46F9">
        <w:rPr>
          <w:rFonts w:ascii="Arial" w:eastAsia="Consolas" w:hAnsi="Arial" w:cs="Arial"/>
          <w:spacing w:val="1"/>
          <w:lang w:val="pt-PT" w:eastAsia="en-US"/>
        </w:rPr>
        <w:t>400</w:t>
      </w:r>
      <w:r w:rsidR="00BF46F9" w:rsidRPr="00814461">
        <w:rPr>
          <w:rFonts w:ascii="Arial" w:eastAsia="Consolas" w:hAnsi="Arial" w:cs="Arial"/>
          <w:spacing w:val="1"/>
          <w:lang w:val="pt-PT" w:eastAsia="en-US"/>
        </w:rPr>
        <w:t>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56B1041F" w:rsidR="008C7D3B" w:rsidRDefault="00BF46F9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4CCED74B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="00BF46F9">
              <w:rPr>
                <w:rFonts w:ascii="Arial" w:hAnsi="Arial" w:cs="Arial"/>
                <w:sz w:val="22"/>
                <w:szCs w:val="22"/>
              </w:rPr>
              <w:t>sv</w:t>
            </w:r>
            <w:proofErr w:type="spellEnd"/>
          </w:p>
        </w:tc>
        <w:tc>
          <w:tcPr>
            <w:tcW w:w="1518" w:type="pct"/>
          </w:tcPr>
          <w:p w14:paraId="63F99D7B" w14:textId="77777777" w:rsidR="00BF46F9" w:rsidRDefault="00BF46F9" w:rsidP="00BF46F9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bookmarkStart w:id="0" w:name="_Hlk197680034"/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L</w:t>
            </w:r>
            <w:r w:rsidRPr="00BF46F9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evantamento topográfico</w:t>
            </w:r>
          </w:p>
          <w:p w14:paraId="3536F154" w14:textId="4890542A" w:rsidR="008C7D3B" w:rsidRPr="00F2363E" w:rsidRDefault="00BF46F9" w:rsidP="00BF46F9">
            <w:pPr>
              <w:rPr>
                <w:rFonts w:ascii="Arial" w:hAnsi="Arial" w:cs="Arial"/>
              </w:rPr>
            </w:pPr>
            <w:r w:rsidRPr="00BF46F9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Planialtimetrico cadastral de uma área de aproximadamente 88 hectares situada no município de Sarzedo.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D06DCC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4009980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C4275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BF46F9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DCC"/>
    <w:rsid w:val="00D06E1A"/>
    <w:rsid w:val="00D2349F"/>
    <w:rsid w:val="00D3492C"/>
    <w:rsid w:val="00D40178"/>
    <w:rsid w:val="00D44423"/>
    <w:rsid w:val="00D552EE"/>
    <w:rsid w:val="00D61DB5"/>
    <w:rsid w:val="00D75962"/>
    <w:rsid w:val="00D8177D"/>
    <w:rsid w:val="00D859FC"/>
    <w:rsid w:val="00DD15F9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302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112</cp:revision>
  <cp:lastPrinted>2025-05-06T12:39:00Z</cp:lastPrinted>
  <dcterms:created xsi:type="dcterms:W3CDTF">2024-02-20T18:21:00Z</dcterms:created>
  <dcterms:modified xsi:type="dcterms:W3CDTF">2025-07-14T17:53:00Z</dcterms:modified>
</cp:coreProperties>
</file>