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504D9" w14:textId="77777777" w:rsidR="00DD263A" w:rsidRDefault="00DD263A"/>
    <w:p w14:paraId="3CF7BCB8" w14:textId="77777777" w:rsidR="004C50F9" w:rsidRPr="00F67CD0" w:rsidRDefault="004C50F9" w:rsidP="004C50F9">
      <w:pPr>
        <w:pStyle w:val="Default"/>
        <w:jc w:val="center"/>
        <w:rPr>
          <w:rFonts w:ascii="Arial" w:hAnsi="Arial" w:cs="Arial"/>
          <w:b/>
          <w:bCs/>
          <w:sz w:val="18"/>
          <w:szCs w:val="18"/>
        </w:rPr>
      </w:pPr>
      <w:r w:rsidRPr="00F67CD0">
        <w:rPr>
          <w:rFonts w:ascii="Arial" w:hAnsi="Arial" w:cs="Arial"/>
          <w:b/>
          <w:bCs/>
          <w:sz w:val="18"/>
          <w:szCs w:val="18"/>
        </w:rPr>
        <w:t>TERMO DE REFERÊNCIA DA LICITAÇÃO</w:t>
      </w:r>
    </w:p>
    <w:p w14:paraId="070FA80D" w14:textId="77777777" w:rsidR="004C50F9" w:rsidRPr="00F67CD0" w:rsidRDefault="004C50F9" w:rsidP="004C50F9">
      <w:pPr>
        <w:pStyle w:val="Default"/>
        <w:jc w:val="center"/>
        <w:rPr>
          <w:rFonts w:ascii="Arial" w:hAnsi="Arial" w:cs="Arial"/>
          <w:b/>
          <w:bCs/>
          <w:sz w:val="18"/>
          <w:szCs w:val="18"/>
        </w:rPr>
      </w:pPr>
    </w:p>
    <w:p w14:paraId="7EAEBFF4" w14:textId="77777777" w:rsidR="00ED0EED" w:rsidRPr="00F67CD0" w:rsidRDefault="00ED0EED" w:rsidP="004C50F9">
      <w:pPr>
        <w:pStyle w:val="Default"/>
        <w:jc w:val="center"/>
        <w:rPr>
          <w:rFonts w:ascii="Arial" w:hAnsi="Arial" w:cs="Arial"/>
          <w:b/>
          <w:bCs/>
          <w:sz w:val="18"/>
          <w:szCs w:val="18"/>
        </w:rPr>
      </w:pPr>
    </w:p>
    <w:p w14:paraId="1106ED8D" w14:textId="77777777" w:rsidR="004C50F9" w:rsidRPr="00F67CD0" w:rsidRDefault="004C50F9" w:rsidP="004C50F9">
      <w:pPr>
        <w:pStyle w:val="Default"/>
        <w:jc w:val="center"/>
        <w:rPr>
          <w:rFonts w:ascii="Arial" w:hAnsi="Arial" w:cs="Arial"/>
          <w:sz w:val="18"/>
          <w:szCs w:val="18"/>
        </w:rPr>
      </w:pPr>
    </w:p>
    <w:p w14:paraId="51D40214" w14:textId="77777777" w:rsidR="004C50F9" w:rsidRDefault="004C50F9" w:rsidP="004C50F9">
      <w:pPr>
        <w:pStyle w:val="Default"/>
        <w:rPr>
          <w:rFonts w:ascii="Arial" w:hAnsi="Arial" w:cs="Arial"/>
          <w:b/>
          <w:bCs/>
          <w:sz w:val="18"/>
          <w:szCs w:val="18"/>
        </w:rPr>
      </w:pPr>
      <w:r w:rsidRPr="00F67CD0">
        <w:rPr>
          <w:rFonts w:ascii="Arial" w:hAnsi="Arial" w:cs="Arial"/>
          <w:b/>
          <w:bCs/>
          <w:sz w:val="18"/>
          <w:szCs w:val="18"/>
        </w:rPr>
        <w:t xml:space="preserve">1.OBJETO DA LICITAÇÃO: </w:t>
      </w:r>
    </w:p>
    <w:p w14:paraId="4D609A86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</w:p>
    <w:p w14:paraId="0E14D7AE" w14:textId="77777777" w:rsidR="004C50F9" w:rsidRDefault="004C50F9" w:rsidP="004C50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 w:rsidRPr="00FD1D10">
        <w:rPr>
          <w:rFonts w:ascii="Arial" w:hAnsi="Arial" w:cs="Arial"/>
          <w:bCs/>
          <w:color w:val="000000"/>
          <w:sz w:val="18"/>
          <w:szCs w:val="18"/>
        </w:rPr>
        <w:t xml:space="preserve">Solicito que seja </w:t>
      </w:r>
      <w:r w:rsidR="005B58F4" w:rsidRPr="00FD1D10">
        <w:rPr>
          <w:rFonts w:ascii="Arial" w:hAnsi="Arial" w:cs="Arial"/>
          <w:bCs/>
          <w:color w:val="000000"/>
          <w:sz w:val="18"/>
          <w:szCs w:val="18"/>
        </w:rPr>
        <w:t>feito a contratação da empresa</w:t>
      </w:r>
      <w:r w:rsidR="00B7026E">
        <w:rPr>
          <w:rFonts w:ascii="Arial" w:hAnsi="Arial" w:cs="Arial"/>
          <w:bCs/>
          <w:color w:val="000000"/>
          <w:sz w:val="18"/>
          <w:szCs w:val="18"/>
        </w:rPr>
        <w:t xml:space="preserve"> para manutenção da roçadeira para </w:t>
      </w:r>
      <w:r w:rsidR="00B7026E">
        <w:rPr>
          <w:rFonts w:ascii="Arial" w:hAnsi="Arial" w:cs="Arial"/>
          <w:sz w:val="18"/>
          <w:szCs w:val="18"/>
        </w:rPr>
        <w:t>atender</w:t>
      </w:r>
      <w:r w:rsidRPr="00FD1D10">
        <w:rPr>
          <w:rFonts w:ascii="Arial" w:hAnsi="Arial" w:cs="Arial"/>
          <w:sz w:val="18"/>
          <w:szCs w:val="18"/>
        </w:rPr>
        <w:t xml:space="preserve"> da Secretaria Municipal de Esporte, Lazer, Cultura e Turismo de Sarzedo, conforme especificações e quantidades constantes neste termo de referência.</w:t>
      </w:r>
    </w:p>
    <w:p w14:paraId="50A2EF3F" w14:textId="77777777" w:rsidR="00ED0EED" w:rsidRPr="00FD1D10" w:rsidRDefault="00ED0EED" w:rsidP="004C50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18"/>
          <w:szCs w:val="18"/>
        </w:rPr>
      </w:pPr>
    </w:p>
    <w:p w14:paraId="15C13734" w14:textId="77777777" w:rsidR="004C50F9" w:rsidRDefault="004C50F9" w:rsidP="004C50F9">
      <w:pPr>
        <w:pStyle w:val="Default"/>
        <w:rPr>
          <w:rFonts w:ascii="Arial" w:hAnsi="Arial" w:cs="Arial"/>
          <w:b/>
          <w:bCs/>
          <w:sz w:val="18"/>
          <w:szCs w:val="18"/>
        </w:rPr>
      </w:pPr>
    </w:p>
    <w:p w14:paraId="306F8E46" w14:textId="77777777" w:rsidR="000E1DDF" w:rsidRDefault="000E1DDF" w:rsidP="004C50F9">
      <w:pPr>
        <w:pStyle w:val="Defaul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2. JUSTIFICATIVA</w:t>
      </w:r>
      <w:r w:rsidR="004C50F9" w:rsidRPr="00F67CD0">
        <w:rPr>
          <w:rFonts w:ascii="Arial" w:hAnsi="Arial" w:cs="Arial"/>
          <w:b/>
          <w:bCs/>
          <w:sz w:val="18"/>
          <w:szCs w:val="18"/>
        </w:rPr>
        <w:t xml:space="preserve">: </w:t>
      </w:r>
    </w:p>
    <w:p w14:paraId="42B1D8BD" w14:textId="77777777" w:rsidR="00FD1D10" w:rsidRPr="00F67CD0" w:rsidRDefault="00FD1D10" w:rsidP="004C50F9">
      <w:pPr>
        <w:pStyle w:val="Default"/>
        <w:rPr>
          <w:rFonts w:ascii="Arial" w:hAnsi="Arial" w:cs="Arial"/>
          <w:sz w:val="18"/>
          <w:szCs w:val="18"/>
        </w:rPr>
      </w:pPr>
    </w:p>
    <w:p w14:paraId="3BD4A52D" w14:textId="77777777" w:rsidR="004C50F9" w:rsidRDefault="00B7026E" w:rsidP="00E40BA6">
      <w:pPr>
        <w:pStyle w:val="Default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Contratação de</w:t>
      </w:r>
      <w:r w:rsidR="000E1DDF">
        <w:rPr>
          <w:rFonts w:ascii="Arial" w:hAnsi="Arial" w:cs="Arial"/>
          <w:sz w:val="18"/>
          <w:szCs w:val="18"/>
        </w:rPr>
        <w:t xml:space="preserve"> Empresa para</w:t>
      </w:r>
      <w:r w:rsidR="00FD1D10">
        <w:rPr>
          <w:rFonts w:ascii="Arial" w:hAnsi="Arial" w:cs="Arial"/>
          <w:sz w:val="18"/>
          <w:szCs w:val="18"/>
        </w:rPr>
        <w:t xml:space="preserve"> Serviços de manutenção de </w:t>
      </w:r>
      <w:r w:rsidR="000E1DDF">
        <w:rPr>
          <w:rFonts w:ascii="Arial" w:hAnsi="Arial" w:cs="Arial"/>
          <w:sz w:val="18"/>
          <w:szCs w:val="18"/>
        </w:rPr>
        <w:t xml:space="preserve">roçadeiras </w:t>
      </w:r>
      <w:r w:rsidR="005D1751">
        <w:rPr>
          <w:rFonts w:ascii="Arial" w:hAnsi="Arial" w:cs="Arial"/>
          <w:sz w:val="18"/>
          <w:szCs w:val="18"/>
        </w:rPr>
        <w:t xml:space="preserve">e </w:t>
      </w:r>
      <w:r w:rsidR="00FD1D10" w:rsidRPr="00FD1D10">
        <w:rPr>
          <w:rFonts w:ascii="Arial" w:hAnsi="Arial" w:cs="Arial"/>
          <w:sz w:val="18"/>
          <w:szCs w:val="18"/>
        </w:rPr>
        <w:t xml:space="preserve">necessários </w:t>
      </w:r>
      <w:r w:rsidR="004A6A06">
        <w:rPr>
          <w:rFonts w:ascii="Arial" w:hAnsi="Arial" w:cs="Arial"/>
          <w:sz w:val="18"/>
          <w:szCs w:val="18"/>
        </w:rPr>
        <w:t>para atender a</w:t>
      </w:r>
      <w:r w:rsidR="000E1DDF">
        <w:rPr>
          <w:rFonts w:ascii="Arial" w:hAnsi="Arial" w:cs="Arial"/>
          <w:sz w:val="18"/>
          <w:szCs w:val="18"/>
        </w:rPr>
        <w:t xml:space="preserve"> Secretaria de Esporte, Lazer, Cultura e Turismo</w:t>
      </w:r>
      <w:r w:rsidR="00FD1D10">
        <w:rPr>
          <w:rFonts w:ascii="Arial" w:hAnsi="Arial" w:cs="Arial"/>
          <w:sz w:val="18"/>
          <w:szCs w:val="18"/>
        </w:rPr>
        <w:t>,</w:t>
      </w:r>
      <w:r w:rsidR="000E1DDF">
        <w:rPr>
          <w:rFonts w:ascii="Arial" w:hAnsi="Arial" w:cs="Arial"/>
          <w:sz w:val="18"/>
          <w:szCs w:val="18"/>
        </w:rPr>
        <w:t xml:space="preserve"> uma vez que a roçadeira</w:t>
      </w:r>
      <w:r w:rsidR="004A6A06">
        <w:rPr>
          <w:rFonts w:ascii="Arial" w:hAnsi="Arial" w:cs="Arial"/>
          <w:sz w:val="18"/>
          <w:szCs w:val="18"/>
        </w:rPr>
        <w:t xml:space="preserve"> se encontra estragada</w:t>
      </w:r>
      <w:r w:rsidR="00E40BA6">
        <w:rPr>
          <w:rFonts w:ascii="Arial" w:hAnsi="Arial" w:cs="Arial"/>
          <w:sz w:val="18"/>
          <w:szCs w:val="18"/>
        </w:rPr>
        <w:t xml:space="preserve"> deixando as atividade de limpeza parada. Fazendo a manutenção</w:t>
      </w:r>
      <w:r w:rsidR="004A6A06">
        <w:rPr>
          <w:rFonts w:ascii="Arial" w:hAnsi="Arial" w:cs="Arial"/>
          <w:sz w:val="18"/>
          <w:szCs w:val="18"/>
        </w:rPr>
        <w:t xml:space="preserve"> </w:t>
      </w:r>
      <w:r w:rsidR="005D1751">
        <w:rPr>
          <w:rFonts w:ascii="Arial" w:hAnsi="Arial" w:cs="Arial"/>
          <w:sz w:val="18"/>
          <w:szCs w:val="18"/>
        </w:rPr>
        <w:t>deixar ela em perfeita condição de uso</w:t>
      </w:r>
      <w:r w:rsidR="00FD1D10">
        <w:rPr>
          <w:rFonts w:ascii="Arial" w:hAnsi="Arial" w:cs="Arial"/>
          <w:sz w:val="18"/>
          <w:szCs w:val="18"/>
        </w:rPr>
        <w:t xml:space="preserve"> dando assim mais </w:t>
      </w:r>
      <w:r w:rsidR="00FD1D10" w:rsidRPr="00FD1D10">
        <w:rPr>
          <w:rFonts w:ascii="Arial" w:hAnsi="Arial" w:cs="Arial"/>
          <w:sz w:val="18"/>
          <w:szCs w:val="18"/>
        </w:rPr>
        <w:t>tem</w:t>
      </w:r>
      <w:r w:rsidR="005D1751">
        <w:rPr>
          <w:rFonts w:ascii="Arial" w:hAnsi="Arial" w:cs="Arial"/>
          <w:sz w:val="18"/>
          <w:szCs w:val="18"/>
        </w:rPr>
        <w:t>po de vida útil a roçadeira</w:t>
      </w:r>
      <w:r w:rsidR="00FD1D10" w:rsidRPr="00FD1D10">
        <w:rPr>
          <w:rFonts w:ascii="Arial" w:hAnsi="Arial" w:cs="Arial"/>
          <w:sz w:val="18"/>
          <w:szCs w:val="18"/>
        </w:rPr>
        <w:t xml:space="preserve"> e também segurança para os servidores que os utilizam</w:t>
      </w:r>
      <w:r w:rsidR="00FD1D10">
        <w:rPr>
          <w:rFonts w:ascii="Arial" w:hAnsi="Arial" w:cs="Arial"/>
          <w:sz w:val="18"/>
          <w:szCs w:val="18"/>
        </w:rPr>
        <w:t>.</w:t>
      </w:r>
    </w:p>
    <w:p w14:paraId="67D17301" w14:textId="77777777" w:rsidR="00ED0EED" w:rsidRDefault="00ED0EED" w:rsidP="00E40BA6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6935EE63" w14:textId="77777777" w:rsidR="00FD1D10" w:rsidRPr="00F67CD0" w:rsidRDefault="00FD1D10" w:rsidP="00FD1D10">
      <w:pPr>
        <w:pStyle w:val="Default"/>
        <w:rPr>
          <w:rFonts w:ascii="Arial" w:hAnsi="Arial" w:cs="Arial"/>
          <w:sz w:val="18"/>
          <w:szCs w:val="18"/>
        </w:rPr>
      </w:pPr>
    </w:p>
    <w:p w14:paraId="550743ED" w14:textId="77777777" w:rsidR="004C50F9" w:rsidRDefault="004C50F9" w:rsidP="004C50F9">
      <w:pPr>
        <w:pStyle w:val="Default"/>
        <w:rPr>
          <w:rFonts w:ascii="Arial" w:hAnsi="Arial" w:cs="Arial"/>
          <w:b/>
          <w:bCs/>
          <w:sz w:val="18"/>
          <w:szCs w:val="18"/>
        </w:rPr>
      </w:pPr>
      <w:r w:rsidRPr="00F67CD0">
        <w:rPr>
          <w:rFonts w:ascii="Arial" w:hAnsi="Arial" w:cs="Arial"/>
          <w:b/>
          <w:bCs/>
          <w:sz w:val="18"/>
          <w:szCs w:val="18"/>
        </w:rPr>
        <w:t xml:space="preserve">3. CARACTERIZAÇÃO DO OBJETO: </w:t>
      </w:r>
    </w:p>
    <w:p w14:paraId="12C5AD86" w14:textId="77777777" w:rsidR="00ED0EED" w:rsidRPr="00F67CD0" w:rsidRDefault="00ED0EED" w:rsidP="004C50F9">
      <w:pPr>
        <w:pStyle w:val="Default"/>
        <w:rPr>
          <w:rFonts w:ascii="Arial" w:hAnsi="Arial" w:cs="Arial"/>
          <w:sz w:val="18"/>
          <w:szCs w:val="18"/>
        </w:rPr>
      </w:pPr>
    </w:p>
    <w:tbl>
      <w:tblPr>
        <w:tblStyle w:val="Tabelacomgrade1"/>
        <w:tblpPr w:leftFromText="141" w:rightFromText="141" w:vertAnchor="text" w:horzAnchor="margin" w:tblpY="177"/>
        <w:tblW w:w="8686" w:type="dxa"/>
        <w:tblLook w:val="04A0" w:firstRow="1" w:lastRow="0" w:firstColumn="1" w:lastColumn="0" w:noHBand="0" w:noVBand="1"/>
      </w:tblPr>
      <w:tblGrid>
        <w:gridCol w:w="704"/>
        <w:gridCol w:w="2221"/>
        <w:gridCol w:w="1748"/>
        <w:gridCol w:w="4013"/>
      </w:tblGrid>
      <w:tr w:rsidR="004C50F9" w:rsidRPr="004C50F9" w14:paraId="5AD8D774" w14:textId="77777777" w:rsidTr="004C50F9">
        <w:trPr>
          <w:trHeight w:val="265"/>
        </w:trPr>
        <w:tc>
          <w:tcPr>
            <w:tcW w:w="704" w:type="dxa"/>
          </w:tcPr>
          <w:p w14:paraId="449E99AA" w14:textId="77777777" w:rsidR="004C50F9" w:rsidRPr="004C50F9" w:rsidRDefault="004C50F9" w:rsidP="004C50F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Item</w:t>
            </w:r>
          </w:p>
        </w:tc>
        <w:tc>
          <w:tcPr>
            <w:tcW w:w="2221" w:type="dxa"/>
          </w:tcPr>
          <w:p w14:paraId="1379DA24" w14:textId="77777777" w:rsidR="004C50F9" w:rsidRPr="004C50F9" w:rsidRDefault="004C50F9" w:rsidP="004C50F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Unidade</w:t>
            </w:r>
          </w:p>
        </w:tc>
        <w:tc>
          <w:tcPr>
            <w:tcW w:w="1748" w:type="dxa"/>
          </w:tcPr>
          <w:p w14:paraId="44B24037" w14:textId="77777777" w:rsidR="004C50F9" w:rsidRPr="004C50F9" w:rsidRDefault="004C50F9" w:rsidP="004C50F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Quantidade</w:t>
            </w:r>
          </w:p>
        </w:tc>
        <w:tc>
          <w:tcPr>
            <w:tcW w:w="4013" w:type="dxa"/>
          </w:tcPr>
          <w:p w14:paraId="05564D1C" w14:textId="77777777" w:rsidR="004C50F9" w:rsidRPr="004C50F9" w:rsidRDefault="004C50F9" w:rsidP="004C50F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Especificação</w:t>
            </w:r>
          </w:p>
        </w:tc>
      </w:tr>
      <w:tr w:rsidR="004C50F9" w:rsidRPr="004C50F9" w14:paraId="0C5D97A2" w14:textId="77777777" w:rsidTr="004C50F9">
        <w:trPr>
          <w:trHeight w:val="540"/>
        </w:trPr>
        <w:tc>
          <w:tcPr>
            <w:tcW w:w="704" w:type="dxa"/>
          </w:tcPr>
          <w:p w14:paraId="4BCE6464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221" w:type="dxa"/>
          </w:tcPr>
          <w:p w14:paraId="47EE35B5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188F3161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48661ACC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Embreagem 143rii</w:t>
            </w:r>
          </w:p>
          <w:p w14:paraId="101EE5AB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3C57AC83" w14:textId="77777777" w:rsidTr="004C50F9">
        <w:trPr>
          <w:trHeight w:val="590"/>
        </w:trPr>
        <w:tc>
          <w:tcPr>
            <w:tcW w:w="704" w:type="dxa"/>
          </w:tcPr>
          <w:p w14:paraId="7D8ED267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221" w:type="dxa"/>
          </w:tcPr>
          <w:p w14:paraId="6B2AAE3B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5F6AEE2A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243FAE48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Juntas do carburador 143rii</w:t>
            </w:r>
          </w:p>
          <w:p w14:paraId="3A0DBEA6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347F3364" w14:textId="77777777" w:rsidTr="004C50F9">
        <w:trPr>
          <w:trHeight w:val="492"/>
        </w:trPr>
        <w:tc>
          <w:tcPr>
            <w:tcW w:w="704" w:type="dxa"/>
          </w:tcPr>
          <w:p w14:paraId="0A81FF00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221" w:type="dxa"/>
          </w:tcPr>
          <w:p w14:paraId="38205B92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4C65CF33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78CAA53A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Suporte completo de ar 143rii</w:t>
            </w:r>
          </w:p>
          <w:p w14:paraId="113189C6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0C10354C" w14:textId="77777777" w:rsidTr="004C50F9">
        <w:trPr>
          <w:trHeight w:val="540"/>
        </w:trPr>
        <w:tc>
          <w:tcPr>
            <w:tcW w:w="704" w:type="dxa"/>
          </w:tcPr>
          <w:p w14:paraId="0EE36197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221" w:type="dxa"/>
          </w:tcPr>
          <w:p w14:paraId="4423A4AA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2670DA30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526F2167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Juntas 143rii</w:t>
            </w:r>
          </w:p>
          <w:p w14:paraId="0C614E94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231D1580" w14:textId="77777777" w:rsidTr="004C50F9">
        <w:trPr>
          <w:trHeight w:val="540"/>
        </w:trPr>
        <w:tc>
          <w:tcPr>
            <w:tcW w:w="704" w:type="dxa"/>
          </w:tcPr>
          <w:p w14:paraId="64D95A8E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221" w:type="dxa"/>
          </w:tcPr>
          <w:p w14:paraId="0173F167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58009A8A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2A357AB9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Retentor 12x32x7</w:t>
            </w:r>
          </w:p>
          <w:p w14:paraId="60B1E14C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7726E53B" w14:textId="77777777" w:rsidTr="004C50F9">
        <w:trPr>
          <w:trHeight w:val="466"/>
        </w:trPr>
        <w:tc>
          <w:tcPr>
            <w:tcW w:w="704" w:type="dxa"/>
          </w:tcPr>
          <w:p w14:paraId="2DCE90C4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221" w:type="dxa"/>
          </w:tcPr>
          <w:p w14:paraId="68946AB2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20CE110C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1C70BFCB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Retentor 12x22x5,5</w:t>
            </w:r>
          </w:p>
          <w:p w14:paraId="2C7A9EB2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7D91F93A" w14:textId="77777777" w:rsidTr="004C50F9">
        <w:trPr>
          <w:trHeight w:val="531"/>
        </w:trPr>
        <w:tc>
          <w:tcPr>
            <w:tcW w:w="704" w:type="dxa"/>
          </w:tcPr>
          <w:p w14:paraId="2A350F15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221" w:type="dxa"/>
          </w:tcPr>
          <w:p w14:paraId="50905BD7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4D201E52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13" w:type="dxa"/>
          </w:tcPr>
          <w:p w14:paraId="64381A1C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Rolamento 6201</w:t>
            </w:r>
          </w:p>
          <w:p w14:paraId="574E9AB5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053A0613" w14:textId="77777777" w:rsidTr="004C50F9">
        <w:trPr>
          <w:trHeight w:val="540"/>
        </w:trPr>
        <w:tc>
          <w:tcPr>
            <w:tcW w:w="704" w:type="dxa"/>
          </w:tcPr>
          <w:p w14:paraId="6413205A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221" w:type="dxa"/>
          </w:tcPr>
          <w:p w14:paraId="4CCD0751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709E9A78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0F98EAF4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Tambor 143rii</w:t>
            </w:r>
          </w:p>
          <w:p w14:paraId="787A41C4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530E0253" w14:textId="77777777" w:rsidTr="004C50F9">
        <w:trPr>
          <w:trHeight w:val="540"/>
        </w:trPr>
        <w:tc>
          <w:tcPr>
            <w:tcW w:w="704" w:type="dxa"/>
          </w:tcPr>
          <w:p w14:paraId="1E07C2C6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221" w:type="dxa"/>
          </w:tcPr>
          <w:p w14:paraId="2AC7DE6D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50ACD3CA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13" w:type="dxa"/>
          </w:tcPr>
          <w:p w14:paraId="1145BE35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Rolamento 6202</w:t>
            </w:r>
          </w:p>
          <w:p w14:paraId="3B9EB838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4C2979E8" w14:textId="77777777" w:rsidTr="004C50F9">
        <w:trPr>
          <w:trHeight w:val="525"/>
        </w:trPr>
        <w:tc>
          <w:tcPr>
            <w:tcW w:w="704" w:type="dxa"/>
          </w:tcPr>
          <w:p w14:paraId="5B7C1D04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221" w:type="dxa"/>
          </w:tcPr>
          <w:p w14:paraId="43720DC0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09865CCA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02A2634A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 xml:space="preserve">Filtro </w:t>
            </w:r>
            <w:proofErr w:type="spellStart"/>
            <w:r w:rsidRPr="004C50F9">
              <w:rPr>
                <w:rFonts w:ascii="Arial" w:hAnsi="Arial" w:cs="Arial"/>
                <w:sz w:val="18"/>
                <w:szCs w:val="18"/>
              </w:rPr>
              <w:t>combustivel</w:t>
            </w:r>
            <w:proofErr w:type="spellEnd"/>
            <w:r w:rsidRPr="004C50F9">
              <w:rPr>
                <w:rFonts w:ascii="Arial" w:hAnsi="Arial" w:cs="Arial"/>
                <w:sz w:val="18"/>
                <w:szCs w:val="18"/>
              </w:rPr>
              <w:t xml:space="preserve"> 143rii</w:t>
            </w:r>
          </w:p>
          <w:p w14:paraId="2AC7C050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26118596" w14:textId="77777777" w:rsidTr="004C50F9">
        <w:trPr>
          <w:trHeight w:val="531"/>
        </w:trPr>
        <w:tc>
          <w:tcPr>
            <w:tcW w:w="704" w:type="dxa"/>
          </w:tcPr>
          <w:p w14:paraId="6E3696A4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221" w:type="dxa"/>
          </w:tcPr>
          <w:p w14:paraId="3F3DF7DB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475A6426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71C0EC9B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Vela bpmr7a</w:t>
            </w:r>
          </w:p>
          <w:p w14:paraId="1141D83E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6243AE5F" w14:textId="77777777" w:rsidTr="004C50F9">
        <w:trPr>
          <w:trHeight w:val="569"/>
        </w:trPr>
        <w:tc>
          <w:tcPr>
            <w:tcW w:w="704" w:type="dxa"/>
          </w:tcPr>
          <w:p w14:paraId="093E94C7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221" w:type="dxa"/>
          </w:tcPr>
          <w:p w14:paraId="40DE3C22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28B5B3C7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5DBEA173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Passador e mangueira 143rii</w:t>
            </w:r>
          </w:p>
          <w:p w14:paraId="75448F8B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6FF8F177" w14:textId="77777777" w:rsidTr="004C50F9">
        <w:trPr>
          <w:trHeight w:val="563"/>
        </w:trPr>
        <w:tc>
          <w:tcPr>
            <w:tcW w:w="704" w:type="dxa"/>
          </w:tcPr>
          <w:p w14:paraId="59855B7C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221" w:type="dxa"/>
          </w:tcPr>
          <w:p w14:paraId="6C13903E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45917F74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79D35263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C50F9">
              <w:rPr>
                <w:rFonts w:ascii="Arial" w:hAnsi="Arial" w:cs="Arial"/>
                <w:sz w:val="18"/>
                <w:szCs w:val="18"/>
              </w:rPr>
              <w:t>Protecao</w:t>
            </w:r>
            <w:proofErr w:type="spellEnd"/>
            <w:r w:rsidRPr="004C50F9">
              <w:rPr>
                <w:rFonts w:ascii="Arial" w:hAnsi="Arial" w:cs="Arial"/>
                <w:sz w:val="18"/>
                <w:szCs w:val="18"/>
              </w:rPr>
              <w:t xml:space="preserve"> do tubo 143rii</w:t>
            </w:r>
          </w:p>
          <w:p w14:paraId="3B0CAA95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54D4A94A" w14:textId="77777777" w:rsidTr="004C50F9">
        <w:trPr>
          <w:trHeight w:val="283"/>
        </w:trPr>
        <w:tc>
          <w:tcPr>
            <w:tcW w:w="704" w:type="dxa"/>
          </w:tcPr>
          <w:p w14:paraId="3C544C2E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221" w:type="dxa"/>
          </w:tcPr>
          <w:p w14:paraId="08FB548F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2CE7AF3E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4F3AA754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Acelerador 143rii</w:t>
            </w:r>
          </w:p>
          <w:p w14:paraId="18321823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74A7C561" w14:textId="77777777" w:rsidTr="004C50F9">
        <w:trPr>
          <w:trHeight w:val="540"/>
        </w:trPr>
        <w:tc>
          <w:tcPr>
            <w:tcW w:w="704" w:type="dxa"/>
          </w:tcPr>
          <w:p w14:paraId="7D6F6D05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221" w:type="dxa"/>
          </w:tcPr>
          <w:p w14:paraId="36B663A9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0E1A1434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1985BF26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Manete 143rii</w:t>
            </w:r>
          </w:p>
          <w:p w14:paraId="3B02C762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3ADD8FC1" w14:textId="77777777" w:rsidTr="004C50F9">
        <w:trPr>
          <w:trHeight w:val="540"/>
        </w:trPr>
        <w:tc>
          <w:tcPr>
            <w:tcW w:w="704" w:type="dxa"/>
          </w:tcPr>
          <w:p w14:paraId="634BFEB7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221" w:type="dxa"/>
          </w:tcPr>
          <w:p w14:paraId="7577A2A5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09A790ED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7C6F86AC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Rolamento 6000</w:t>
            </w:r>
          </w:p>
          <w:p w14:paraId="5D8E65A0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0B7CCA9D" w14:textId="77777777" w:rsidTr="004C50F9">
        <w:trPr>
          <w:trHeight w:val="531"/>
        </w:trPr>
        <w:tc>
          <w:tcPr>
            <w:tcW w:w="704" w:type="dxa"/>
          </w:tcPr>
          <w:p w14:paraId="60E0B6C7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221" w:type="dxa"/>
          </w:tcPr>
          <w:p w14:paraId="27D0DE11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12E3E9A0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13" w:type="dxa"/>
          </w:tcPr>
          <w:p w14:paraId="4C86627C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Rolamento 6001</w:t>
            </w:r>
          </w:p>
          <w:p w14:paraId="5A7D1433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0F9" w:rsidRPr="004C50F9" w14:paraId="6EAEF46A" w14:textId="77777777" w:rsidTr="004C50F9">
        <w:trPr>
          <w:trHeight w:val="540"/>
        </w:trPr>
        <w:tc>
          <w:tcPr>
            <w:tcW w:w="704" w:type="dxa"/>
          </w:tcPr>
          <w:p w14:paraId="4D759398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221" w:type="dxa"/>
          </w:tcPr>
          <w:p w14:paraId="32AC0EA7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48" w:type="dxa"/>
          </w:tcPr>
          <w:p w14:paraId="0DBAEDBE" w14:textId="77777777" w:rsidR="004C50F9" w:rsidRPr="004C50F9" w:rsidRDefault="00213440" w:rsidP="002134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13" w:type="dxa"/>
          </w:tcPr>
          <w:p w14:paraId="573F5A07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C50F9">
              <w:rPr>
                <w:rFonts w:ascii="Arial" w:hAnsi="Arial" w:cs="Arial"/>
                <w:sz w:val="18"/>
                <w:szCs w:val="18"/>
              </w:rPr>
              <w:t>Serviço reparos</w:t>
            </w:r>
          </w:p>
          <w:p w14:paraId="346DADBD" w14:textId="77777777" w:rsidR="004C50F9" w:rsidRPr="004C50F9" w:rsidRDefault="004C50F9" w:rsidP="004C50F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8E36EA8" w14:textId="77777777" w:rsidR="004C50F9" w:rsidRPr="00F67CD0" w:rsidRDefault="004C50F9" w:rsidP="004C50F9">
      <w:pPr>
        <w:rPr>
          <w:rFonts w:ascii="Arial" w:hAnsi="Arial" w:cs="Arial"/>
          <w:sz w:val="18"/>
          <w:szCs w:val="18"/>
        </w:rPr>
      </w:pPr>
    </w:p>
    <w:p w14:paraId="58190F74" w14:textId="77777777" w:rsidR="004C50F9" w:rsidRPr="00F67CD0" w:rsidRDefault="004C50F9" w:rsidP="004C50F9">
      <w:pPr>
        <w:spacing w:line="360" w:lineRule="auto"/>
        <w:jc w:val="both"/>
        <w:rPr>
          <w:rFonts w:ascii="Arial" w:eastAsia="Arial" w:hAnsi="Arial" w:cs="Arial"/>
          <w:b/>
          <w:sz w:val="18"/>
          <w:szCs w:val="18"/>
          <w:lang w:eastAsia="pt-BR"/>
        </w:rPr>
      </w:pPr>
      <w:r>
        <w:rPr>
          <w:rFonts w:ascii="Arial" w:eastAsia="Arial" w:hAnsi="Arial" w:cs="Arial"/>
          <w:b/>
          <w:sz w:val="18"/>
          <w:szCs w:val="18"/>
          <w:lang w:eastAsia="pt-BR"/>
        </w:rPr>
        <w:t>4</w:t>
      </w:r>
      <w:r w:rsidRPr="00F67CD0">
        <w:rPr>
          <w:rFonts w:ascii="Arial" w:eastAsia="Arial" w:hAnsi="Arial" w:cs="Arial"/>
          <w:b/>
          <w:sz w:val="18"/>
          <w:szCs w:val="18"/>
          <w:lang w:eastAsia="pt-BR"/>
        </w:rPr>
        <w:t xml:space="preserve">. Pagamento </w:t>
      </w:r>
    </w:p>
    <w:p w14:paraId="5472A89C" w14:textId="77777777" w:rsidR="004C50F9" w:rsidRPr="00F67CD0" w:rsidRDefault="004C50F9" w:rsidP="004C50F9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 xml:space="preserve">Os pagamentos serão efetuados parceladamente através da Tesouraria, em crédito em conta bancária em até </w:t>
      </w:r>
      <w:proofErr w:type="gramStart"/>
      <w:r w:rsidRPr="00F67CD0">
        <w:rPr>
          <w:rFonts w:ascii="Arial" w:eastAsia="Arial" w:hAnsi="Arial" w:cs="Arial"/>
          <w:sz w:val="18"/>
          <w:szCs w:val="18"/>
          <w:lang w:eastAsia="pt-BR"/>
        </w:rPr>
        <w:t>(</w:t>
      </w:r>
      <w:r>
        <w:rPr>
          <w:rFonts w:ascii="Arial" w:eastAsia="Arial" w:hAnsi="Arial" w:cs="Arial"/>
          <w:b/>
          <w:sz w:val="18"/>
          <w:szCs w:val="18"/>
          <w:lang w:eastAsia="pt-BR"/>
        </w:rPr>
        <w:t xml:space="preserve"> 5</w:t>
      </w:r>
      <w:proofErr w:type="gramEnd"/>
      <w:r>
        <w:rPr>
          <w:rFonts w:ascii="Arial" w:eastAsia="Arial" w:hAnsi="Arial" w:cs="Arial"/>
          <w:b/>
          <w:sz w:val="18"/>
          <w:szCs w:val="18"/>
          <w:lang w:eastAsia="pt-BR"/>
        </w:rPr>
        <w:t xml:space="preserve"> ) Cinco</w:t>
      </w:r>
      <w:r w:rsidRPr="00F67CD0">
        <w:rPr>
          <w:rFonts w:ascii="Arial" w:eastAsia="Arial" w:hAnsi="Arial" w:cs="Arial"/>
          <w:b/>
          <w:sz w:val="18"/>
          <w:szCs w:val="18"/>
          <w:lang w:eastAsia="pt-BR"/>
        </w:rPr>
        <w:t xml:space="preserve"> dias corridos </w:t>
      </w:r>
      <w:r w:rsidRPr="00F67CD0">
        <w:rPr>
          <w:rFonts w:ascii="Arial" w:eastAsia="Arial" w:hAnsi="Arial" w:cs="Arial"/>
          <w:sz w:val="18"/>
          <w:szCs w:val="18"/>
          <w:lang w:eastAsia="pt-BR"/>
        </w:rPr>
        <w:t>após a entrega da Nota Fiscal.</w:t>
      </w:r>
    </w:p>
    <w:p w14:paraId="4DBB4FD9" w14:textId="77777777" w:rsidR="004C50F9" w:rsidRPr="00F67CD0" w:rsidRDefault="004C50F9" w:rsidP="004C50F9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O pagamento da Nota Fiscal fica vinculado à prévia conferência e aprovação pela Secretaria Municipal de Esporte, Cultura e Lazer.</w:t>
      </w:r>
    </w:p>
    <w:p w14:paraId="25F3163E" w14:textId="77777777" w:rsidR="004C50F9" w:rsidRPr="00F67CD0" w:rsidRDefault="004C50F9" w:rsidP="004C50F9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A Nota Fiscal que apresentar incorreçã</w:t>
      </w:r>
      <w:r>
        <w:rPr>
          <w:rFonts w:ascii="Arial" w:eastAsia="Arial" w:hAnsi="Arial" w:cs="Arial"/>
          <w:sz w:val="18"/>
          <w:szCs w:val="18"/>
          <w:lang w:eastAsia="pt-BR"/>
        </w:rPr>
        <w:t>o será devolvida à CONTRATANTE</w:t>
      </w:r>
      <w:r w:rsidRPr="00F67CD0">
        <w:rPr>
          <w:rFonts w:ascii="Arial" w:eastAsia="Arial" w:hAnsi="Arial" w:cs="Arial"/>
          <w:sz w:val="18"/>
          <w:szCs w:val="18"/>
          <w:lang w:eastAsia="pt-BR"/>
        </w:rPr>
        <w:t xml:space="preserve"> e o prazo para o pagamento passará a correr a partir da data da reapresentação do documento, con</w:t>
      </w:r>
      <w:r>
        <w:rPr>
          <w:rFonts w:ascii="Arial" w:eastAsia="Arial" w:hAnsi="Arial" w:cs="Arial"/>
          <w:sz w:val="18"/>
          <w:szCs w:val="18"/>
          <w:lang w:eastAsia="pt-BR"/>
        </w:rPr>
        <w:t>siderado válido pela Contratada</w:t>
      </w:r>
      <w:r w:rsidRPr="00F67CD0">
        <w:rPr>
          <w:rFonts w:ascii="Arial" w:eastAsia="Arial" w:hAnsi="Arial" w:cs="Arial"/>
          <w:sz w:val="18"/>
          <w:szCs w:val="18"/>
          <w:lang w:eastAsia="pt-BR"/>
        </w:rPr>
        <w:t>.</w:t>
      </w:r>
    </w:p>
    <w:p w14:paraId="79A91D44" w14:textId="77777777" w:rsidR="004C50F9" w:rsidRPr="00F67CD0" w:rsidRDefault="004C50F9" w:rsidP="004C50F9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A nota fiscal deverá conter todas as especificações dos Materiais, e estar devidamente atestada pela Secretaria Municipal de Esporte, Cultura e Lazer, por intermédio de servidor designado para recebimento dos produtos.</w:t>
      </w:r>
    </w:p>
    <w:p w14:paraId="67D4A440" w14:textId="77777777" w:rsidR="004C50F9" w:rsidRPr="00F67CD0" w:rsidRDefault="004C50F9" w:rsidP="004C50F9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O setor responsável pelo recebimento dos produtos encaminhará a Nota Fiscal à sessão financeira.</w:t>
      </w:r>
    </w:p>
    <w:p w14:paraId="63AE107A" w14:textId="77777777" w:rsidR="004C50F9" w:rsidRPr="00F67CD0" w:rsidRDefault="004C50F9" w:rsidP="004C50F9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O pagamento se fará mediante a apresentação dos documentos de regularidade junto ao Instituto Nacional de Seguridade Social/INSS e Fundo de Garantia por Tempo de Serviço/FGTS, sem as quais o pagamento ficará retido.</w:t>
      </w:r>
    </w:p>
    <w:p w14:paraId="27BB015F" w14:textId="77777777" w:rsidR="004C50F9" w:rsidRPr="00F67CD0" w:rsidRDefault="004C50F9" w:rsidP="004C50F9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Na hipótese de irregularidade, o prazo para pagamento será interrompido, reiniciando a contagem a partir da data de sua regularização.</w:t>
      </w:r>
    </w:p>
    <w:p w14:paraId="4C306650" w14:textId="77777777" w:rsidR="004C50F9" w:rsidRDefault="004C50F9" w:rsidP="004C50F9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 xml:space="preserve">As despesas decorrentes desta licitação estão previstas e indicadas no </w:t>
      </w:r>
      <w:r>
        <w:rPr>
          <w:rFonts w:ascii="Arial" w:eastAsia="Arial" w:hAnsi="Arial" w:cs="Arial"/>
          <w:sz w:val="18"/>
          <w:szCs w:val="18"/>
          <w:lang w:eastAsia="pt-BR"/>
        </w:rPr>
        <w:t>processo, pela área competente.</w:t>
      </w:r>
    </w:p>
    <w:p w14:paraId="77D1EBDE" w14:textId="77777777" w:rsidR="004C50F9" w:rsidRDefault="004C50F9" w:rsidP="004C50F9">
      <w:pPr>
        <w:pStyle w:val="Defaul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5</w:t>
      </w:r>
      <w:r w:rsidRPr="00F67CD0">
        <w:rPr>
          <w:rFonts w:ascii="Arial" w:hAnsi="Arial" w:cs="Arial"/>
          <w:b/>
          <w:bCs/>
          <w:sz w:val="18"/>
          <w:szCs w:val="18"/>
        </w:rPr>
        <w:t xml:space="preserve">. PRAZO, LOCAL E CONDIÇÕES DE ENTREGA: </w:t>
      </w:r>
    </w:p>
    <w:p w14:paraId="4B529790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</w:p>
    <w:p w14:paraId="3A8D4927" w14:textId="77777777" w:rsidR="004C50F9" w:rsidRPr="00F67CD0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 xml:space="preserve"> </w:t>
      </w:r>
      <w:r w:rsidRPr="00F67CD0">
        <w:rPr>
          <w:rFonts w:ascii="Arial" w:hAnsi="Arial" w:cs="Arial"/>
          <w:b/>
          <w:bCs/>
          <w:sz w:val="18"/>
          <w:szCs w:val="18"/>
        </w:rPr>
        <w:t xml:space="preserve">PRAZO DE ENTREGA: </w:t>
      </w:r>
      <w:r w:rsidRPr="00F67CD0">
        <w:rPr>
          <w:rFonts w:ascii="Arial" w:hAnsi="Arial" w:cs="Arial"/>
          <w:sz w:val="18"/>
          <w:szCs w:val="18"/>
        </w:rPr>
        <w:t>Os prod</w:t>
      </w:r>
      <w:r>
        <w:rPr>
          <w:rFonts w:ascii="Arial" w:hAnsi="Arial" w:cs="Arial"/>
          <w:sz w:val="18"/>
          <w:szCs w:val="18"/>
        </w:rPr>
        <w:t xml:space="preserve">utos deverão ser entregues, no prazo máximo </w:t>
      </w:r>
      <w:proofErr w:type="gramStart"/>
      <w:r>
        <w:rPr>
          <w:rFonts w:ascii="Arial" w:hAnsi="Arial" w:cs="Arial"/>
          <w:sz w:val="18"/>
          <w:szCs w:val="18"/>
        </w:rPr>
        <w:t>de  (</w:t>
      </w:r>
      <w:proofErr w:type="gramEnd"/>
      <w:r>
        <w:rPr>
          <w:rFonts w:ascii="Arial" w:hAnsi="Arial" w:cs="Arial"/>
          <w:sz w:val="18"/>
          <w:szCs w:val="18"/>
        </w:rPr>
        <w:t>03</w:t>
      </w:r>
      <w:r w:rsidRPr="00F67CD0">
        <w:rPr>
          <w:rFonts w:ascii="Arial" w:hAnsi="Arial" w:cs="Arial"/>
          <w:sz w:val="18"/>
          <w:szCs w:val="18"/>
        </w:rPr>
        <w:t xml:space="preserve">) dias úteis, a partir da emissão da O.F (Ordem de Fornecimento). </w:t>
      </w:r>
    </w:p>
    <w:p w14:paraId="593C2ED7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</w:p>
    <w:p w14:paraId="74DDC77E" w14:textId="77777777" w:rsidR="004C50F9" w:rsidRPr="00F67CD0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b/>
          <w:bCs/>
          <w:sz w:val="18"/>
          <w:szCs w:val="18"/>
        </w:rPr>
        <w:t xml:space="preserve">LOCAL DE ENTREGA: </w:t>
      </w:r>
      <w:r w:rsidRPr="00F67CD0">
        <w:rPr>
          <w:rFonts w:ascii="Arial" w:hAnsi="Arial" w:cs="Arial"/>
          <w:sz w:val="18"/>
          <w:szCs w:val="18"/>
        </w:rPr>
        <w:t>Os produtos deverão ser entregues no seguinte endereço: Rua Vicente Nunes de Resende, n° 225, Bairro: Centro – Cidade: Sarz</w:t>
      </w:r>
      <w:r>
        <w:rPr>
          <w:rFonts w:ascii="Arial" w:hAnsi="Arial" w:cs="Arial"/>
          <w:sz w:val="18"/>
          <w:szCs w:val="18"/>
        </w:rPr>
        <w:t>edo MG, Segunda à Sexta das 08:30 horas às 16:3</w:t>
      </w:r>
      <w:r w:rsidRPr="00F67CD0">
        <w:rPr>
          <w:rFonts w:ascii="Arial" w:hAnsi="Arial" w:cs="Arial"/>
          <w:sz w:val="18"/>
          <w:szCs w:val="18"/>
        </w:rPr>
        <w:t xml:space="preserve">0 horas, Secretaria Municipal de Esportes, Cultura, Lazer e turismo. </w:t>
      </w:r>
    </w:p>
    <w:p w14:paraId="7B3B215C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</w:p>
    <w:p w14:paraId="267BB88A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</w:p>
    <w:p w14:paraId="7363522F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6</w:t>
      </w:r>
      <w:r w:rsidRPr="00F67CD0">
        <w:rPr>
          <w:rFonts w:ascii="Arial" w:hAnsi="Arial" w:cs="Arial"/>
          <w:b/>
          <w:bCs/>
          <w:sz w:val="18"/>
          <w:szCs w:val="18"/>
        </w:rPr>
        <w:t xml:space="preserve">. RESPONSÁVEL PELO RECEBIMENTO: </w:t>
      </w:r>
    </w:p>
    <w:p w14:paraId="4454BCED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</w:p>
    <w:p w14:paraId="01E0A0A6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>Responsável pelo Recebimento</w:t>
      </w:r>
      <w:r>
        <w:rPr>
          <w:rFonts w:ascii="Arial" w:hAnsi="Arial" w:cs="Arial"/>
          <w:sz w:val="18"/>
          <w:szCs w:val="18"/>
        </w:rPr>
        <w:t xml:space="preserve">: </w:t>
      </w:r>
      <w:proofErr w:type="spellStart"/>
      <w:r w:rsidR="00332EC3">
        <w:rPr>
          <w:rFonts w:ascii="Arial" w:hAnsi="Arial" w:cs="Arial"/>
          <w:sz w:val="18"/>
          <w:szCs w:val="18"/>
        </w:rPr>
        <w:t>Vanilce</w:t>
      </w:r>
      <w:proofErr w:type="spellEnd"/>
      <w:r w:rsidRPr="00F67CD0">
        <w:rPr>
          <w:rFonts w:ascii="Arial" w:hAnsi="Arial" w:cs="Arial"/>
          <w:sz w:val="18"/>
          <w:szCs w:val="18"/>
        </w:rPr>
        <w:t xml:space="preserve"> Telefone</w:t>
      </w:r>
      <w:r w:rsidR="00332EC3">
        <w:rPr>
          <w:rFonts w:ascii="Arial" w:hAnsi="Arial" w:cs="Arial"/>
          <w:sz w:val="18"/>
          <w:szCs w:val="18"/>
        </w:rPr>
        <w:t>s: (31)35776751 ou pelo e-mail:</w:t>
      </w:r>
      <w:hyperlink r:id="rId4" w:history="1">
        <w:r w:rsidRPr="00F67CD0">
          <w:rPr>
            <w:rStyle w:val="Hyperlink"/>
            <w:rFonts w:ascii="Arial" w:hAnsi="Arial" w:cs="Arial"/>
            <w:sz w:val="18"/>
            <w:szCs w:val="18"/>
          </w:rPr>
          <w:t>esporte@sarzedo.mg.gov.br</w:t>
        </w:r>
      </w:hyperlink>
    </w:p>
    <w:p w14:paraId="217FBDE6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</w:p>
    <w:p w14:paraId="3CA4DFDF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</w:p>
    <w:p w14:paraId="1C2D4B26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7</w:t>
      </w:r>
      <w:r w:rsidRPr="00F67CD0">
        <w:rPr>
          <w:rFonts w:ascii="Arial" w:hAnsi="Arial" w:cs="Arial"/>
          <w:b/>
          <w:bCs/>
          <w:color w:val="000000"/>
          <w:sz w:val="18"/>
          <w:szCs w:val="18"/>
        </w:rPr>
        <w:t xml:space="preserve">. VIGÊNCIA </w:t>
      </w:r>
      <w:r>
        <w:rPr>
          <w:rFonts w:ascii="Arial" w:hAnsi="Arial" w:cs="Arial"/>
          <w:b/>
          <w:bCs/>
          <w:color w:val="000000"/>
          <w:sz w:val="18"/>
          <w:szCs w:val="18"/>
        </w:rPr>
        <w:t>DO CONTRATO</w:t>
      </w:r>
    </w:p>
    <w:p w14:paraId="10A8C22E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52E1C3A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F67CD0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Vigências de 1</w:t>
      </w:r>
      <w:r w:rsidRPr="00F67CD0">
        <w:rPr>
          <w:rFonts w:ascii="Arial" w:hAnsi="Arial" w:cs="Arial"/>
          <w:color w:val="000000"/>
          <w:sz w:val="18"/>
          <w:szCs w:val="18"/>
        </w:rPr>
        <w:t xml:space="preserve"> meses. </w:t>
      </w:r>
    </w:p>
    <w:p w14:paraId="44FDBBC8" w14:textId="77777777" w:rsidR="004C50F9" w:rsidRPr="00F67CD0" w:rsidRDefault="004C50F9" w:rsidP="004C50F9">
      <w:pPr>
        <w:spacing w:line="36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5519B1E9" w14:textId="77777777" w:rsidR="004C50F9" w:rsidRPr="00F67CD0" w:rsidRDefault="004C50F9" w:rsidP="004C50F9">
      <w:pPr>
        <w:spacing w:line="360" w:lineRule="auto"/>
        <w:jc w:val="both"/>
        <w:rPr>
          <w:rFonts w:ascii="Arial" w:eastAsia="Arial" w:hAnsi="Arial" w:cs="Arial"/>
          <w:b/>
          <w:sz w:val="18"/>
          <w:szCs w:val="18"/>
          <w:lang w:eastAsia="pt-BR"/>
        </w:rPr>
      </w:pPr>
      <w:r>
        <w:rPr>
          <w:rFonts w:ascii="Arial" w:eastAsia="Arial" w:hAnsi="Arial" w:cs="Arial"/>
          <w:b/>
          <w:sz w:val="18"/>
          <w:szCs w:val="18"/>
          <w:lang w:eastAsia="pt-BR"/>
        </w:rPr>
        <w:t>8</w:t>
      </w:r>
      <w:r w:rsidRPr="00F67CD0">
        <w:rPr>
          <w:rFonts w:ascii="Arial" w:eastAsia="Arial" w:hAnsi="Arial" w:cs="Arial"/>
          <w:b/>
          <w:sz w:val="18"/>
          <w:szCs w:val="18"/>
          <w:lang w:eastAsia="pt-BR"/>
        </w:rPr>
        <w:t>. Das Sanções Administrativas</w:t>
      </w:r>
    </w:p>
    <w:p w14:paraId="55CB11B5" w14:textId="77777777" w:rsidR="004C50F9" w:rsidRPr="00F67CD0" w:rsidRDefault="004C50F9" w:rsidP="004C50F9">
      <w:pPr>
        <w:spacing w:before="240" w:after="240" w:line="24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O atraso e a inexecução parcial ou total do objeto, execução insatisfatória ou outras falhas caracterizam descumprimento das obrigações assumidas e permitem a aplicação das seguintes sanções pelo CONTRATANTE:</w:t>
      </w:r>
    </w:p>
    <w:p w14:paraId="6A733354" w14:textId="77777777" w:rsidR="004C50F9" w:rsidRPr="00F67CD0" w:rsidRDefault="004C50F9" w:rsidP="004C50F9">
      <w:pPr>
        <w:tabs>
          <w:tab w:val="left" w:pos="1701"/>
        </w:tabs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advertência por escrito;</w:t>
      </w:r>
    </w:p>
    <w:p w14:paraId="608510E7" w14:textId="77777777" w:rsidR="004C50F9" w:rsidRPr="00F67CD0" w:rsidRDefault="004C50F9" w:rsidP="004C50F9">
      <w:pPr>
        <w:tabs>
          <w:tab w:val="left" w:pos="1701"/>
        </w:tabs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multa, conforme limites:</w:t>
      </w:r>
    </w:p>
    <w:p w14:paraId="6BE663A1" w14:textId="77777777" w:rsidR="004C50F9" w:rsidRPr="00F67CD0" w:rsidRDefault="004C50F9" w:rsidP="004C50F9">
      <w:pPr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0,3% (três décimos por cento) por dia, até o trigésimo dia de atraso, sobre o valor do fornecimento não realizado;</w:t>
      </w:r>
    </w:p>
    <w:p w14:paraId="0088FF0B" w14:textId="77777777" w:rsidR="004C50F9" w:rsidRPr="00F67CD0" w:rsidRDefault="004C50F9" w:rsidP="004C50F9">
      <w:pPr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10% (dez por cento) sobre o valor da nota de empenho, em caso de recusa do contratado em reparar as irregularidades detectadas no fornecimento do objeto;</w:t>
      </w:r>
    </w:p>
    <w:p w14:paraId="22ACFDAC" w14:textId="77777777" w:rsidR="004C50F9" w:rsidRPr="00F67CD0" w:rsidRDefault="004C50F9" w:rsidP="004C50F9">
      <w:pPr>
        <w:spacing w:after="0" w:line="240" w:lineRule="auto"/>
        <w:ind w:left="2694" w:hanging="993"/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618C7D8F" w14:textId="77777777" w:rsidR="004C50F9" w:rsidRPr="00F67CD0" w:rsidRDefault="004C50F9" w:rsidP="004C50F9">
      <w:pPr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lastRenderedPageBreak/>
        <w:t>20% (vinte por cento) sobre o valor do fornecimento não realizado, no caso de atraso superior a 30 (trinta) dias, ou entrega de objeto com vícios ou defeitos ocultos que o tornem impróprio ao uso a que é destinado, ou diminuam-lhe o valor ou, ainda, fora das especificações exigidas.</w:t>
      </w:r>
    </w:p>
    <w:p w14:paraId="65B9C6A1" w14:textId="77777777" w:rsidR="004C50F9" w:rsidRPr="00F67CD0" w:rsidRDefault="004C50F9" w:rsidP="004C50F9">
      <w:pPr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suspensão temporária de participação em licitação e impedimento de contratar com a Administração, de acordo com prazo estabelecido no art. 87, inciso III, da Lei nº. 8.666/93;</w:t>
      </w:r>
    </w:p>
    <w:p w14:paraId="2305F165" w14:textId="77777777" w:rsidR="004C50F9" w:rsidRPr="00F67CD0" w:rsidRDefault="004C50F9" w:rsidP="004C50F9">
      <w:pPr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 xml:space="preserve">declaração de inidoneidade para licitar e contratar com a Administração Pública, conforme dispõe o art. 87, inciso IV, da Lei nº 8.666/93. </w:t>
      </w:r>
    </w:p>
    <w:p w14:paraId="360A808A" w14:textId="77777777" w:rsidR="004C50F9" w:rsidRPr="00F67CD0" w:rsidRDefault="004C50F9" w:rsidP="004C50F9">
      <w:pPr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4BF20799" w14:textId="77777777" w:rsidR="004C50F9" w:rsidRPr="00F67CD0" w:rsidRDefault="004C50F9" w:rsidP="004C50F9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 xml:space="preserve">São consideradas situações caracterizadoras de descumprimento total ou parcial das obrigações avençadas: </w:t>
      </w:r>
    </w:p>
    <w:p w14:paraId="1F1A4DC7" w14:textId="77777777" w:rsidR="004C50F9" w:rsidRPr="00F67CD0" w:rsidRDefault="004C50F9" w:rsidP="004C50F9">
      <w:pPr>
        <w:spacing w:after="0" w:line="240" w:lineRule="auto"/>
        <w:ind w:left="851"/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4F2692EC" w14:textId="77777777" w:rsidR="004C50F9" w:rsidRPr="00F67CD0" w:rsidRDefault="004C50F9" w:rsidP="004C50F9">
      <w:pPr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não atendimento às especificações técnicas relativas ao fornecimento previsto em contrato ou instrumento equivalente;</w:t>
      </w:r>
    </w:p>
    <w:p w14:paraId="15DF5A74" w14:textId="77777777" w:rsidR="004C50F9" w:rsidRPr="00F67CD0" w:rsidRDefault="004C50F9" w:rsidP="004C50F9">
      <w:pPr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349DCB24" w14:textId="77777777" w:rsidR="004C50F9" w:rsidRPr="00F67CD0" w:rsidRDefault="004C50F9" w:rsidP="004C50F9">
      <w:pPr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retardamento imotivado de fornecimento do objeto ou de suas parcelas;</w:t>
      </w:r>
    </w:p>
    <w:p w14:paraId="2486E3FE" w14:textId="77777777" w:rsidR="004C50F9" w:rsidRPr="00F67CD0" w:rsidRDefault="004C50F9" w:rsidP="004C50F9">
      <w:pPr>
        <w:tabs>
          <w:tab w:val="left" w:pos="1701"/>
        </w:tabs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paralisação do fornecimento, sem justa causa e prévia comunicação à Administração Pública do Município de Ibirité;</w:t>
      </w:r>
    </w:p>
    <w:p w14:paraId="65E55ECA" w14:textId="77777777" w:rsidR="004C50F9" w:rsidRPr="00F67CD0" w:rsidRDefault="004C50F9" w:rsidP="004C50F9">
      <w:pPr>
        <w:tabs>
          <w:tab w:val="left" w:pos="1701"/>
        </w:tabs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entrega de mercadoria falsificada, furtada, deteriorada, danificada ou inadequada para o uso, como se verdadeira ou perfeita fosse;</w:t>
      </w:r>
    </w:p>
    <w:p w14:paraId="2B724B38" w14:textId="77777777" w:rsidR="004C50F9" w:rsidRPr="00F67CD0" w:rsidRDefault="004C50F9" w:rsidP="004C50F9">
      <w:pPr>
        <w:tabs>
          <w:tab w:val="left" w:pos="1701"/>
        </w:tabs>
        <w:spacing w:after="120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alteração de substância, qualidade ou quantidade da mercadoria fornecida;</w:t>
      </w:r>
    </w:p>
    <w:p w14:paraId="5ABC6308" w14:textId="77777777" w:rsidR="004C50F9" w:rsidRPr="00F67CD0" w:rsidRDefault="004C50F9" w:rsidP="004C50F9">
      <w:pPr>
        <w:tabs>
          <w:tab w:val="left" w:pos="1701"/>
        </w:tabs>
        <w:spacing w:after="120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fornecimento de produtos de baixa qualidade;</w:t>
      </w:r>
    </w:p>
    <w:p w14:paraId="083012E2" w14:textId="77777777" w:rsidR="004C50F9" w:rsidRPr="00F67CD0" w:rsidRDefault="004C50F9" w:rsidP="004C50F9">
      <w:pPr>
        <w:spacing w:after="120"/>
        <w:rPr>
          <w:rFonts w:ascii="Arial" w:eastAsia="Arial" w:hAnsi="Arial" w:cs="Arial"/>
          <w:sz w:val="18"/>
          <w:szCs w:val="18"/>
          <w:lang w:eastAsia="pt-BR"/>
        </w:rPr>
      </w:pPr>
    </w:p>
    <w:p w14:paraId="37512DF0" w14:textId="77777777" w:rsidR="004C50F9" w:rsidRPr="00F67CD0" w:rsidRDefault="004C50F9" w:rsidP="004C50F9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A sanção de multa poderá ser aplicada cumulativamente às demais sanções previstas nesta cláusula.</w:t>
      </w:r>
    </w:p>
    <w:p w14:paraId="405C0EC1" w14:textId="77777777" w:rsidR="004C50F9" w:rsidRPr="00F67CD0" w:rsidRDefault="004C50F9" w:rsidP="004C50F9">
      <w:pPr>
        <w:spacing w:after="0" w:line="240" w:lineRule="auto"/>
        <w:ind w:left="709"/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26AECF4B" w14:textId="77777777" w:rsidR="004C50F9" w:rsidRPr="00F67CD0" w:rsidRDefault="004C50F9" w:rsidP="004C50F9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>A multa será descontada da garantia do contrato e/ou de pagamentos eventualmente devidos pela CONTRATADA.</w:t>
      </w:r>
    </w:p>
    <w:p w14:paraId="1B53272C" w14:textId="77777777" w:rsidR="004C50F9" w:rsidRPr="00F67CD0" w:rsidRDefault="004C50F9" w:rsidP="004C50F9">
      <w:pPr>
        <w:tabs>
          <w:tab w:val="left" w:pos="709"/>
          <w:tab w:val="left" w:pos="916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" w:hAnsi="Arial" w:cs="Arial"/>
          <w:sz w:val="18"/>
          <w:szCs w:val="18"/>
          <w:lang w:eastAsia="pt-BR"/>
        </w:rPr>
      </w:pPr>
    </w:p>
    <w:p w14:paraId="60127BEE" w14:textId="77777777" w:rsidR="004C50F9" w:rsidRPr="00F67CD0" w:rsidRDefault="004C50F9" w:rsidP="004C50F9">
      <w:pPr>
        <w:tabs>
          <w:tab w:val="left" w:pos="709"/>
          <w:tab w:val="left" w:pos="916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" w:hAnsi="Arial" w:cs="Arial"/>
          <w:sz w:val="18"/>
          <w:szCs w:val="18"/>
          <w:lang w:eastAsia="pt-BR"/>
        </w:rPr>
      </w:pPr>
      <w:r w:rsidRPr="00F67CD0">
        <w:rPr>
          <w:rFonts w:ascii="Arial" w:eastAsia="Arial" w:hAnsi="Arial" w:cs="Arial"/>
          <w:sz w:val="18"/>
          <w:szCs w:val="18"/>
          <w:lang w:eastAsia="pt-BR"/>
        </w:rPr>
        <w:t xml:space="preserve">As sanções de suspensão temporária e declaração de inidoneidade serão obrigatoriamente registradas no Cadastro de Fornecedores Impedidos de Licitar e Contratar com a Administração Pública do Município de Ibirité. </w:t>
      </w:r>
    </w:p>
    <w:p w14:paraId="40293519" w14:textId="77777777" w:rsidR="004C50F9" w:rsidRPr="00F67CD0" w:rsidRDefault="004C50F9" w:rsidP="004C50F9">
      <w:pPr>
        <w:tabs>
          <w:tab w:val="left" w:pos="-2127"/>
          <w:tab w:val="left" w:pos="5954"/>
        </w:tabs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eastAsia="pt-BR"/>
        </w:rPr>
      </w:pPr>
    </w:p>
    <w:p w14:paraId="07E6DF8B" w14:textId="77777777" w:rsidR="004C50F9" w:rsidRPr="00F67CD0" w:rsidRDefault="004C50F9" w:rsidP="004C50F9">
      <w:pPr>
        <w:tabs>
          <w:tab w:val="left" w:pos="-2127"/>
          <w:tab w:val="left" w:pos="5954"/>
        </w:tabs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eastAsia="pt-BR"/>
        </w:rPr>
      </w:pPr>
      <w:r>
        <w:rPr>
          <w:rFonts w:ascii="Arial" w:eastAsia="Arial" w:hAnsi="Arial" w:cs="Arial"/>
          <w:b/>
          <w:sz w:val="18"/>
          <w:szCs w:val="18"/>
          <w:lang w:eastAsia="pt-BR"/>
        </w:rPr>
        <w:t>8</w:t>
      </w:r>
      <w:r w:rsidRPr="00F67CD0">
        <w:rPr>
          <w:rFonts w:ascii="Arial" w:eastAsia="Arial" w:hAnsi="Arial" w:cs="Arial"/>
          <w:b/>
          <w:sz w:val="18"/>
          <w:szCs w:val="18"/>
          <w:lang w:eastAsia="pt-BR"/>
        </w:rPr>
        <w:t>. DA FISCALIZAÇÃO</w:t>
      </w:r>
    </w:p>
    <w:p w14:paraId="3F1A9AB5" w14:textId="77777777" w:rsidR="004C50F9" w:rsidRPr="00F67CD0" w:rsidRDefault="004C50F9" w:rsidP="004C50F9">
      <w:pPr>
        <w:tabs>
          <w:tab w:val="left" w:pos="-2127"/>
          <w:tab w:val="left" w:pos="5954"/>
        </w:tabs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eastAsia="pt-BR"/>
        </w:rPr>
      </w:pPr>
    </w:p>
    <w:p w14:paraId="7AADE8F8" w14:textId="77777777" w:rsidR="004C50F9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9511A">
        <w:rPr>
          <w:rFonts w:ascii="Arial" w:hAnsi="Arial" w:cs="Arial"/>
          <w:sz w:val="18"/>
          <w:szCs w:val="18"/>
        </w:rPr>
        <w:t>fiscalização da execução será exercida por agente do ADJUDICANTE, devidamente designado para tanto, ao qual</w:t>
      </w:r>
      <w:r>
        <w:rPr>
          <w:rFonts w:ascii="Arial" w:hAnsi="Arial" w:cs="Arial"/>
          <w:sz w:val="18"/>
          <w:szCs w:val="18"/>
        </w:rPr>
        <w:t xml:space="preserve"> </w:t>
      </w:r>
      <w:r w:rsidRPr="0049511A">
        <w:rPr>
          <w:rFonts w:ascii="Arial" w:hAnsi="Arial" w:cs="Arial"/>
          <w:sz w:val="18"/>
          <w:szCs w:val="18"/>
        </w:rPr>
        <w:t>competirá velar pela perfeita execução do contrato, em conformidad</w:t>
      </w:r>
      <w:r>
        <w:rPr>
          <w:rFonts w:ascii="Arial" w:hAnsi="Arial" w:cs="Arial"/>
          <w:sz w:val="18"/>
          <w:szCs w:val="18"/>
        </w:rPr>
        <w:t xml:space="preserve">e com o previsto na proposta da </w:t>
      </w:r>
      <w:proofErr w:type="gramStart"/>
      <w:r>
        <w:rPr>
          <w:rFonts w:ascii="Arial" w:hAnsi="Arial" w:cs="Arial"/>
          <w:sz w:val="18"/>
          <w:szCs w:val="18"/>
        </w:rPr>
        <w:t xml:space="preserve">CONTRATANTE </w:t>
      </w:r>
      <w:r w:rsidRPr="0049511A">
        <w:rPr>
          <w:rFonts w:ascii="Arial" w:hAnsi="Arial" w:cs="Arial"/>
          <w:sz w:val="18"/>
          <w:szCs w:val="18"/>
        </w:rPr>
        <w:t xml:space="preserve"> e</w:t>
      </w:r>
      <w:proofErr w:type="gramEnd"/>
      <w:r w:rsidRPr="0049511A">
        <w:rPr>
          <w:rFonts w:ascii="Arial" w:hAnsi="Arial" w:cs="Arial"/>
          <w:sz w:val="18"/>
          <w:szCs w:val="18"/>
        </w:rPr>
        <w:t xml:space="preserve"> neste instrumento.</w:t>
      </w:r>
    </w:p>
    <w:p w14:paraId="7CCF5C6A" w14:textId="77777777" w:rsidR="004C50F9" w:rsidRPr="0049511A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A19451F" w14:textId="77777777" w:rsidR="004C50F9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9511A">
        <w:rPr>
          <w:rFonts w:ascii="Arial" w:hAnsi="Arial" w:cs="Arial"/>
          <w:sz w:val="18"/>
          <w:szCs w:val="18"/>
        </w:rPr>
        <w:t xml:space="preserve">Em caso de eventual irregularidade, inexecução ou desconformidade na execução do </w:t>
      </w:r>
      <w:r>
        <w:rPr>
          <w:rFonts w:ascii="Arial" w:hAnsi="Arial" w:cs="Arial"/>
          <w:sz w:val="18"/>
          <w:szCs w:val="18"/>
        </w:rPr>
        <w:t>contrato, o agente fiscalizador dará ciência a CONTRATANTE</w:t>
      </w:r>
      <w:r w:rsidRPr="0049511A">
        <w:rPr>
          <w:rFonts w:ascii="Arial" w:hAnsi="Arial" w:cs="Arial"/>
          <w:sz w:val="18"/>
          <w:szCs w:val="18"/>
        </w:rPr>
        <w:t>, por escrito, para adoção das providências n</w:t>
      </w:r>
      <w:r>
        <w:rPr>
          <w:rFonts w:ascii="Arial" w:hAnsi="Arial" w:cs="Arial"/>
          <w:sz w:val="18"/>
          <w:szCs w:val="18"/>
        </w:rPr>
        <w:t xml:space="preserve">ecessárias para sanar as falhas </w:t>
      </w:r>
      <w:r w:rsidRPr="0049511A">
        <w:rPr>
          <w:rFonts w:ascii="Arial" w:hAnsi="Arial" w:cs="Arial"/>
          <w:sz w:val="18"/>
          <w:szCs w:val="18"/>
        </w:rPr>
        <w:t>apontadas.</w:t>
      </w:r>
    </w:p>
    <w:p w14:paraId="767D7E6A" w14:textId="77777777" w:rsidR="004C50F9" w:rsidRPr="0049511A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767A5A3" w14:textId="77777777" w:rsidR="004C50F9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9511A">
        <w:rPr>
          <w:rFonts w:ascii="Arial" w:hAnsi="Arial" w:cs="Arial"/>
          <w:sz w:val="18"/>
          <w:szCs w:val="18"/>
        </w:rPr>
        <w:t>A fiscalização de que trata esta cláusula não exclui, nem reduz a respon</w:t>
      </w:r>
      <w:r>
        <w:rPr>
          <w:rFonts w:ascii="Arial" w:hAnsi="Arial" w:cs="Arial"/>
          <w:sz w:val="18"/>
          <w:szCs w:val="18"/>
        </w:rPr>
        <w:t xml:space="preserve">sabilidade da CONTRATANTE por </w:t>
      </w:r>
      <w:r w:rsidRPr="0049511A">
        <w:rPr>
          <w:rFonts w:ascii="Arial" w:hAnsi="Arial" w:cs="Arial"/>
          <w:sz w:val="18"/>
          <w:szCs w:val="18"/>
        </w:rPr>
        <w:t xml:space="preserve">quaisquer irregularidades, inexecuções ou desconformidades havidas na execução do objeto, aí </w:t>
      </w:r>
      <w:r>
        <w:rPr>
          <w:rFonts w:ascii="Arial" w:hAnsi="Arial" w:cs="Arial"/>
          <w:sz w:val="18"/>
          <w:szCs w:val="18"/>
        </w:rPr>
        <w:t xml:space="preserve">incluídas </w:t>
      </w:r>
      <w:r w:rsidRPr="0049511A">
        <w:rPr>
          <w:rFonts w:ascii="Arial" w:hAnsi="Arial" w:cs="Arial"/>
          <w:sz w:val="18"/>
          <w:szCs w:val="18"/>
        </w:rPr>
        <w:t>imperfeições de natureza técnica ou aquelas provenientes de vício redibitório, como tal definido pela lei civil.</w:t>
      </w:r>
    </w:p>
    <w:p w14:paraId="6E4A453D" w14:textId="77777777" w:rsidR="004C50F9" w:rsidRPr="0049511A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24F2BFF" w14:textId="77777777" w:rsidR="004C50F9" w:rsidRPr="0049511A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9511A">
        <w:rPr>
          <w:rFonts w:ascii="Arial" w:hAnsi="Arial" w:cs="Arial"/>
          <w:sz w:val="18"/>
          <w:szCs w:val="18"/>
        </w:rPr>
        <w:t>O adjudicante reserva-se o direito de rejeitar, no todo ou em parte, o objeto, caso o mesmo afaste-se das</w:t>
      </w:r>
    </w:p>
    <w:p w14:paraId="2257B2C6" w14:textId="77777777" w:rsidR="004C50F9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49511A">
        <w:rPr>
          <w:rFonts w:ascii="Arial" w:hAnsi="Arial" w:cs="Arial"/>
          <w:sz w:val="18"/>
          <w:szCs w:val="18"/>
        </w:rPr>
        <w:t>especificações da ata e da propo</w:t>
      </w:r>
      <w:r>
        <w:rPr>
          <w:rFonts w:ascii="Arial" w:hAnsi="Arial" w:cs="Arial"/>
          <w:sz w:val="18"/>
          <w:szCs w:val="18"/>
        </w:rPr>
        <w:t>sta da CONTRATANTE</w:t>
      </w:r>
      <w:r w:rsidRPr="0049511A">
        <w:rPr>
          <w:rFonts w:ascii="Arial" w:hAnsi="Arial" w:cs="Arial"/>
          <w:sz w:val="18"/>
          <w:szCs w:val="18"/>
        </w:rPr>
        <w:t>.</w:t>
      </w:r>
    </w:p>
    <w:p w14:paraId="1972274E" w14:textId="77777777" w:rsidR="004C50F9" w:rsidRPr="0049511A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4B5A98DA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</w:p>
    <w:p w14:paraId="6DA6C1E7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</w:p>
    <w:p w14:paraId="3169AB89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9</w:t>
      </w:r>
      <w:r w:rsidRPr="00F67CD0">
        <w:rPr>
          <w:rFonts w:ascii="Arial" w:hAnsi="Arial" w:cs="Arial"/>
          <w:b/>
          <w:bCs/>
          <w:sz w:val="18"/>
          <w:szCs w:val="18"/>
        </w:rPr>
        <w:t xml:space="preserve">. OBRIGAÇÕES DAS PARTES </w:t>
      </w:r>
    </w:p>
    <w:p w14:paraId="3DE680E9" w14:textId="77777777" w:rsidR="004C50F9" w:rsidRPr="00F67CD0" w:rsidRDefault="004C50F9" w:rsidP="004C50F9">
      <w:pPr>
        <w:pStyle w:val="Defaul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A CONTRATADA</w:t>
      </w:r>
      <w:r w:rsidRPr="00F67CD0">
        <w:rPr>
          <w:rFonts w:ascii="Arial" w:hAnsi="Arial" w:cs="Arial"/>
          <w:b/>
          <w:bCs/>
          <w:sz w:val="18"/>
          <w:szCs w:val="18"/>
        </w:rPr>
        <w:t xml:space="preserve"> OBRIGA-SE A: </w:t>
      </w:r>
    </w:p>
    <w:p w14:paraId="4EEC31D3" w14:textId="77777777" w:rsidR="004C50F9" w:rsidRPr="00F67CD0" w:rsidRDefault="004C50F9" w:rsidP="004C50F9">
      <w:pPr>
        <w:pStyle w:val="Default"/>
        <w:rPr>
          <w:rFonts w:ascii="Arial" w:hAnsi="Arial" w:cs="Arial"/>
          <w:sz w:val="18"/>
          <w:szCs w:val="18"/>
        </w:rPr>
      </w:pPr>
    </w:p>
    <w:p w14:paraId="56405AEB" w14:textId="77777777" w:rsidR="004C50F9" w:rsidRPr="00F67CD0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 xml:space="preserve">• Garantir a boa qualidade dos objetos. </w:t>
      </w:r>
    </w:p>
    <w:p w14:paraId="7DECDF74" w14:textId="77777777" w:rsidR="004C50F9" w:rsidRPr="00F67CD0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03456F8A" w14:textId="77777777" w:rsidR="004C50F9" w:rsidRPr="00F67CD0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 xml:space="preserve">• </w:t>
      </w:r>
      <w:proofErr w:type="spellStart"/>
      <w:r w:rsidRPr="00F67CD0">
        <w:rPr>
          <w:rFonts w:ascii="Arial" w:hAnsi="Arial" w:cs="Arial"/>
          <w:sz w:val="18"/>
          <w:szCs w:val="18"/>
        </w:rPr>
        <w:t>Fornecer</w:t>
      </w:r>
      <w:proofErr w:type="spellEnd"/>
      <w:r w:rsidRPr="00F67CD0">
        <w:rPr>
          <w:rFonts w:ascii="Arial" w:hAnsi="Arial" w:cs="Arial"/>
          <w:sz w:val="18"/>
          <w:szCs w:val="18"/>
        </w:rPr>
        <w:t xml:space="preserve"> os objetos de acordo com as especificações exigidas no Instrumento Convocatório e na Proposta. </w:t>
      </w:r>
    </w:p>
    <w:p w14:paraId="19D4A121" w14:textId="77777777" w:rsidR="004C50F9" w:rsidRPr="00F67CD0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0D3637F9" w14:textId="77777777" w:rsidR="004C50F9" w:rsidRPr="00F67CD0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 xml:space="preserve">• Comunicar à Secretaria Municipal de Administração toda e qualquer alteração de dados cadastrais para atualização. </w:t>
      </w:r>
    </w:p>
    <w:p w14:paraId="740E12C9" w14:textId="77777777" w:rsidR="004C50F9" w:rsidRPr="00F67CD0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5AF3A639" w14:textId="77777777" w:rsidR="004C50F9" w:rsidRPr="00F67CD0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>• Reparar, corrigir, remover, reconstruir ou substituir às suas expensas, no total ou em parte, o objeto da ata em que se verificarem vícios ou incorre</w:t>
      </w:r>
      <w:r>
        <w:rPr>
          <w:rFonts w:ascii="Arial" w:hAnsi="Arial" w:cs="Arial"/>
          <w:sz w:val="18"/>
          <w:szCs w:val="18"/>
        </w:rPr>
        <w:t>ções sem ônus para o contratante</w:t>
      </w:r>
      <w:r w:rsidRPr="00F67CD0">
        <w:rPr>
          <w:rFonts w:ascii="Arial" w:hAnsi="Arial" w:cs="Arial"/>
          <w:sz w:val="18"/>
          <w:szCs w:val="18"/>
        </w:rPr>
        <w:t xml:space="preserve">. </w:t>
      </w:r>
    </w:p>
    <w:p w14:paraId="503CC6A0" w14:textId="77777777" w:rsidR="004C50F9" w:rsidRPr="00F67CD0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469CD3DF" w14:textId="77777777" w:rsidR="004C50F9" w:rsidRPr="00F67CD0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 xml:space="preserve">• Cumprir, dentro dos prazos estabelecidos, as obrigações assumidas, bem como manter em dia as obrigações sociais e salariais dos empregados. </w:t>
      </w:r>
    </w:p>
    <w:p w14:paraId="0978F37F" w14:textId="77777777" w:rsidR="004C50F9" w:rsidRPr="00F67CD0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00220EAE" w14:textId="77777777" w:rsidR="004C50F9" w:rsidRPr="00F67CD0" w:rsidRDefault="004C50F9" w:rsidP="004C50F9">
      <w:pPr>
        <w:pStyle w:val="Default"/>
        <w:jc w:val="both"/>
        <w:rPr>
          <w:rFonts w:ascii="Arial" w:hAnsi="Arial" w:cs="Arial"/>
          <w:sz w:val="18"/>
          <w:szCs w:val="18"/>
        </w:rPr>
      </w:pPr>
      <w:r w:rsidRPr="00F67CD0">
        <w:rPr>
          <w:rFonts w:ascii="Arial" w:hAnsi="Arial" w:cs="Arial"/>
          <w:sz w:val="18"/>
          <w:szCs w:val="18"/>
        </w:rPr>
        <w:t xml:space="preserve">• Responsabilizar-se pelos encargos trabalhistas, previdenciários, fiscais e comerciais resultantes da execução da ata. </w:t>
      </w:r>
    </w:p>
    <w:p w14:paraId="3599DDE3" w14:textId="77777777" w:rsidR="004C50F9" w:rsidRPr="00F67CD0" w:rsidRDefault="004C50F9" w:rsidP="004C50F9">
      <w:pPr>
        <w:rPr>
          <w:rFonts w:ascii="Arial" w:hAnsi="Arial" w:cs="Arial"/>
          <w:sz w:val="18"/>
          <w:szCs w:val="18"/>
        </w:rPr>
      </w:pPr>
    </w:p>
    <w:p w14:paraId="6AE21B8A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10</w:t>
      </w:r>
      <w:r w:rsidRPr="00F67CD0">
        <w:rPr>
          <w:rFonts w:ascii="Arial" w:hAnsi="Arial" w:cs="Arial"/>
          <w:b/>
          <w:bCs/>
          <w:color w:val="000000"/>
          <w:sz w:val="18"/>
          <w:szCs w:val="18"/>
        </w:rPr>
        <w:t xml:space="preserve">. MUNICÍPIO OBRIGA-SE A: </w:t>
      </w:r>
    </w:p>
    <w:p w14:paraId="7F476FB2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14:paraId="7294F586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F67CD0">
        <w:rPr>
          <w:rFonts w:ascii="Arial" w:hAnsi="Arial" w:cs="Arial"/>
          <w:color w:val="000000"/>
          <w:sz w:val="18"/>
          <w:szCs w:val="18"/>
        </w:rPr>
        <w:t>• Fiscalizar a execução da ata, o que não fará cessar ou diminuir a r</w:t>
      </w:r>
      <w:r>
        <w:rPr>
          <w:rFonts w:ascii="Arial" w:hAnsi="Arial" w:cs="Arial"/>
          <w:color w:val="000000"/>
          <w:sz w:val="18"/>
          <w:szCs w:val="18"/>
        </w:rPr>
        <w:t>esponsabilidade da contratante</w:t>
      </w:r>
      <w:r w:rsidRPr="00F67CD0">
        <w:rPr>
          <w:rFonts w:ascii="Arial" w:hAnsi="Arial" w:cs="Arial"/>
          <w:color w:val="000000"/>
          <w:sz w:val="18"/>
          <w:szCs w:val="18"/>
        </w:rPr>
        <w:t xml:space="preserve"> pelo perfeito cumprimento das obrigações estipuladas, nem por quaisquer danos, inclusive quanto a terceiros, ou por irregularidades constatadas; </w:t>
      </w:r>
    </w:p>
    <w:p w14:paraId="579C0B3E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14:paraId="18682337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F67CD0">
        <w:rPr>
          <w:rFonts w:ascii="Arial" w:hAnsi="Arial" w:cs="Arial"/>
          <w:color w:val="000000"/>
          <w:sz w:val="18"/>
          <w:szCs w:val="18"/>
        </w:rPr>
        <w:t>• Comun</w:t>
      </w:r>
      <w:r>
        <w:rPr>
          <w:rFonts w:ascii="Arial" w:hAnsi="Arial" w:cs="Arial"/>
          <w:color w:val="000000"/>
          <w:sz w:val="18"/>
          <w:szCs w:val="18"/>
        </w:rPr>
        <w:t>icar à contratante</w:t>
      </w:r>
      <w:r w:rsidRPr="00F67CD0">
        <w:rPr>
          <w:rFonts w:ascii="Arial" w:hAnsi="Arial" w:cs="Arial"/>
          <w:color w:val="000000"/>
          <w:sz w:val="18"/>
          <w:szCs w:val="18"/>
        </w:rPr>
        <w:t xml:space="preserve"> qualquer irregularidade encontrada na entrega dos produtos, fixando-lhe, quando não pactuado, prazo para corrigi-la; </w:t>
      </w:r>
    </w:p>
    <w:p w14:paraId="6E1BB8B7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14:paraId="388A261D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F67CD0">
        <w:rPr>
          <w:rFonts w:ascii="Arial" w:hAnsi="Arial" w:cs="Arial"/>
          <w:color w:val="000000"/>
          <w:sz w:val="18"/>
          <w:szCs w:val="18"/>
        </w:rPr>
        <w:t>• Notific</w:t>
      </w:r>
      <w:r>
        <w:rPr>
          <w:rFonts w:ascii="Arial" w:hAnsi="Arial" w:cs="Arial"/>
          <w:color w:val="000000"/>
          <w:sz w:val="18"/>
          <w:szCs w:val="18"/>
        </w:rPr>
        <w:t>ar, por escrito, a contratante</w:t>
      </w:r>
      <w:r w:rsidRPr="00F67CD0">
        <w:rPr>
          <w:rFonts w:ascii="Arial" w:hAnsi="Arial" w:cs="Arial"/>
          <w:color w:val="000000"/>
          <w:sz w:val="18"/>
          <w:szCs w:val="18"/>
        </w:rPr>
        <w:t xml:space="preserve"> da aplicação de qualquer sanção; </w:t>
      </w:r>
    </w:p>
    <w:p w14:paraId="26E4F416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14:paraId="3874C9C2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F67CD0">
        <w:rPr>
          <w:rFonts w:ascii="Arial" w:hAnsi="Arial" w:cs="Arial"/>
          <w:color w:val="000000"/>
          <w:sz w:val="18"/>
          <w:szCs w:val="18"/>
        </w:rPr>
        <w:t>• Efe</w:t>
      </w:r>
      <w:r>
        <w:rPr>
          <w:rFonts w:ascii="Arial" w:hAnsi="Arial" w:cs="Arial"/>
          <w:color w:val="000000"/>
          <w:sz w:val="18"/>
          <w:szCs w:val="18"/>
        </w:rPr>
        <w:t>tuar o pagamento a contratante</w:t>
      </w:r>
      <w:r w:rsidRPr="00F67CD0">
        <w:rPr>
          <w:rFonts w:ascii="Arial" w:hAnsi="Arial" w:cs="Arial"/>
          <w:color w:val="000000"/>
          <w:sz w:val="18"/>
          <w:szCs w:val="18"/>
        </w:rPr>
        <w:t xml:space="preserve"> no prazo acordado, após a entrega da nota fiscal/fatura no setor competente. </w:t>
      </w:r>
    </w:p>
    <w:p w14:paraId="736CE22D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14:paraId="332DDC39" w14:textId="77777777" w:rsidR="004C50F9" w:rsidRPr="00817161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b/>
          <w:sz w:val="16"/>
          <w:szCs w:val="16"/>
          <w:lang w:val="en-US"/>
        </w:rPr>
      </w:pP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Fica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indicado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como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responsável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pela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fiscalização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do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referido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contrato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, o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servidor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abaixo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relacionado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:</w:t>
      </w:r>
    </w:p>
    <w:p w14:paraId="01664490" w14:textId="77777777" w:rsidR="004C50F9" w:rsidRPr="00817161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r w:rsidRPr="00817161">
        <w:rPr>
          <w:rFonts w:ascii="Verdana" w:eastAsia="Calibri" w:hAnsi="Verdana" w:cs="F"/>
          <w:sz w:val="16"/>
          <w:szCs w:val="16"/>
          <w:lang w:val="en-US"/>
        </w:rPr>
        <w:t xml:space="preserve">Nome: Benites Ribeiro Pereira Junior </w:t>
      </w:r>
    </w:p>
    <w:p w14:paraId="4B60F139" w14:textId="77777777" w:rsidR="004C50F9" w:rsidRPr="00817161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r w:rsidRPr="00817161">
        <w:rPr>
          <w:rFonts w:ascii="Verdana" w:eastAsia="Calibri" w:hAnsi="Verdana" w:cs="F"/>
          <w:sz w:val="16"/>
          <w:szCs w:val="16"/>
          <w:lang w:val="en-US"/>
        </w:rPr>
        <w:t xml:space="preserve">Cargo: </w:t>
      </w:r>
      <w:proofErr w:type="spellStart"/>
      <w:r w:rsidRPr="00817161">
        <w:rPr>
          <w:rFonts w:ascii="Verdana" w:eastAsia="Calibri" w:hAnsi="Verdana" w:cs="F"/>
          <w:sz w:val="16"/>
          <w:szCs w:val="16"/>
          <w:lang w:val="en-US"/>
        </w:rPr>
        <w:t>Direção</w:t>
      </w:r>
      <w:proofErr w:type="spellEnd"/>
      <w:r w:rsidRPr="00817161">
        <w:rPr>
          <w:rFonts w:ascii="Verdana" w:eastAsia="Calibri" w:hAnsi="Verdana" w:cs="F"/>
          <w:sz w:val="16"/>
          <w:szCs w:val="16"/>
          <w:lang w:val="en-US"/>
        </w:rPr>
        <w:t xml:space="preserve"> e </w:t>
      </w:r>
      <w:proofErr w:type="spellStart"/>
      <w:r w:rsidRPr="00817161">
        <w:rPr>
          <w:rFonts w:ascii="Verdana" w:eastAsia="Calibri" w:hAnsi="Verdana" w:cs="F"/>
          <w:sz w:val="16"/>
          <w:szCs w:val="16"/>
          <w:lang w:val="en-US"/>
        </w:rPr>
        <w:t>Assessoramento</w:t>
      </w:r>
      <w:proofErr w:type="spellEnd"/>
    </w:p>
    <w:p w14:paraId="6112F84A" w14:textId="77777777" w:rsidR="004C50F9" w:rsidRPr="00817161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r w:rsidRPr="00817161">
        <w:rPr>
          <w:rFonts w:ascii="Verdana" w:eastAsia="Calibri" w:hAnsi="Verdana" w:cs="F"/>
          <w:sz w:val="16"/>
          <w:szCs w:val="16"/>
          <w:lang w:val="en-US"/>
        </w:rPr>
        <w:t>CPF: 04913678647</w:t>
      </w:r>
    </w:p>
    <w:p w14:paraId="2FCC195B" w14:textId="77777777" w:rsidR="004C50F9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proofErr w:type="spellStart"/>
      <w:r w:rsidRPr="00817161">
        <w:rPr>
          <w:rFonts w:ascii="Verdana" w:eastAsia="Calibri" w:hAnsi="Verdana" w:cs="F"/>
          <w:sz w:val="16"/>
          <w:szCs w:val="16"/>
          <w:lang w:val="en-US"/>
        </w:rPr>
        <w:t>Matrícula</w:t>
      </w:r>
      <w:proofErr w:type="spellEnd"/>
      <w:r w:rsidRPr="00817161">
        <w:rPr>
          <w:rFonts w:ascii="Verdana" w:eastAsia="Calibri" w:hAnsi="Verdana" w:cs="F"/>
          <w:sz w:val="16"/>
          <w:szCs w:val="16"/>
          <w:lang w:val="en-US"/>
        </w:rPr>
        <w:t>: 11216</w:t>
      </w:r>
    </w:p>
    <w:p w14:paraId="43F5962B" w14:textId="77777777" w:rsidR="004C50F9" w:rsidRPr="00817161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</w:p>
    <w:p w14:paraId="3F8ECEDB" w14:textId="77777777" w:rsidR="004C50F9" w:rsidRPr="00817161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b/>
          <w:sz w:val="16"/>
          <w:szCs w:val="16"/>
          <w:lang w:val="en-US"/>
        </w:rPr>
      </w:pP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Fica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indicado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co</w:t>
      </w:r>
      <w:r>
        <w:rPr>
          <w:rFonts w:ascii="Verdana" w:eastAsia="Calibri" w:hAnsi="Verdana" w:cs="F"/>
          <w:b/>
          <w:sz w:val="16"/>
          <w:szCs w:val="16"/>
          <w:lang w:val="en-US"/>
        </w:rPr>
        <w:t>mo</w:t>
      </w:r>
      <w:proofErr w:type="spellEnd"/>
      <w:r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>
        <w:rPr>
          <w:rFonts w:ascii="Verdana" w:eastAsia="Calibri" w:hAnsi="Verdana" w:cs="F"/>
          <w:b/>
          <w:sz w:val="16"/>
          <w:szCs w:val="16"/>
          <w:lang w:val="en-US"/>
        </w:rPr>
        <w:t>responsável</w:t>
      </w:r>
      <w:proofErr w:type="spellEnd"/>
      <w:r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>
        <w:rPr>
          <w:rFonts w:ascii="Verdana" w:eastAsia="Calibri" w:hAnsi="Verdana" w:cs="F"/>
          <w:b/>
          <w:sz w:val="16"/>
          <w:szCs w:val="16"/>
          <w:lang w:val="en-US"/>
        </w:rPr>
        <w:t>pelo</w:t>
      </w:r>
      <w:proofErr w:type="spellEnd"/>
      <w:r>
        <w:rPr>
          <w:rFonts w:ascii="Verdana" w:eastAsia="Calibri" w:hAnsi="Verdana" w:cs="F"/>
          <w:b/>
          <w:sz w:val="16"/>
          <w:szCs w:val="16"/>
          <w:lang w:val="en-US"/>
        </w:rPr>
        <w:t xml:space="preserve"> Gestor do </w:t>
      </w:r>
      <w:proofErr w:type="spellStart"/>
      <w:r>
        <w:rPr>
          <w:rFonts w:ascii="Verdana" w:eastAsia="Calibri" w:hAnsi="Verdana" w:cs="F"/>
          <w:b/>
          <w:sz w:val="16"/>
          <w:szCs w:val="16"/>
          <w:lang w:val="en-US"/>
        </w:rPr>
        <w:t>referido</w:t>
      </w:r>
      <w:proofErr w:type="spellEnd"/>
      <w:r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>
        <w:rPr>
          <w:rFonts w:ascii="Verdana" w:eastAsia="Calibri" w:hAnsi="Verdana" w:cs="F"/>
          <w:b/>
          <w:sz w:val="16"/>
          <w:szCs w:val="16"/>
          <w:lang w:val="en-US"/>
        </w:rPr>
        <w:t>contrato</w:t>
      </w:r>
      <w:proofErr w:type="spellEnd"/>
      <w:r>
        <w:rPr>
          <w:rFonts w:ascii="Verdana" w:eastAsia="Calibri" w:hAnsi="Verdana" w:cs="F"/>
          <w:b/>
          <w:sz w:val="16"/>
          <w:szCs w:val="16"/>
          <w:lang w:val="en-US"/>
        </w:rPr>
        <w:t>, a</w:t>
      </w:r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servidor</w:t>
      </w:r>
      <w:r>
        <w:rPr>
          <w:rFonts w:ascii="Verdana" w:eastAsia="Calibri" w:hAnsi="Verdana" w:cs="F"/>
          <w:b/>
          <w:sz w:val="16"/>
          <w:szCs w:val="16"/>
          <w:lang w:val="en-US"/>
        </w:rPr>
        <w:t>a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abaixo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 xml:space="preserve"> </w:t>
      </w:r>
      <w:proofErr w:type="spellStart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relacionado</w:t>
      </w:r>
      <w:proofErr w:type="spellEnd"/>
      <w:r w:rsidRPr="00817161">
        <w:rPr>
          <w:rFonts w:ascii="Verdana" w:eastAsia="Calibri" w:hAnsi="Verdana" w:cs="F"/>
          <w:b/>
          <w:sz w:val="16"/>
          <w:szCs w:val="16"/>
          <w:lang w:val="en-US"/>
        </w:rPr>
        <w:t>:</w:t>
      </w:r>
    </w:p>
    <w:p w14:paraId="64A27C3A" w14:textId="77777777" w:rsidR="004C50F9" w:rsidRPr="00817161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r w:rsidRPr="00817161">
        <w:rPr>
          <w:rFonts w:ascii="Verdana" w:eastAsia="Calibri" w:hAnsi="Verdana" w:cs="F"/>
          <w:sz w:val="16"/>
          <w:szCs w:val="16"/>
          <w:lang w:val="en-US"/>
        </w:rPr>
        <w:t>Nome:</w:t>
      </w:r>
      <w:r>
        <w:rPr>
          <w:rFonts w:ascii="Verdana" w:eastAsia="Calibri" w:hAnsi="Verdana" w:cs="F"/>
          <w:sz w:val="16"/>
          <w:szCs w:val="16"/>
          <w:lang w:val="en-US"/>
        </w:rPr>
        <w:t xml:space="preserve"> </w:t>
      </w:r>
      <w:proofErr w:type="spellStart"/>
      <w:r>
        <w:rPr>
          <w:rFonts w:ascii="Verdana" w:eastAsia="Calibri" w:hAnsi="Verdana" w:cs="F"/>
          <w:sz w:val="16"/>
          <w:szCs w:val="16"/>
          <w:lang w:val="en-US"/>
        </w:rPr>
        <w:t>Vanilce</w:t>
      </w:r>
      <w:proofErr w:type="spellEnd"/>
      <w:r>
        <w:rPr>
          <w:rFonts w:ascii="Verdana" w:eastAsia="Calibri" w:hAnsi="Verdana" w:cs="F"/>
          <w:sz w:val="16"/>
          <w:szCs w:val="16"/>
          <w:lang w:val="en-US"/>
        </w:rPr>
        <w:t xml:space="preserve"> de Oliveira Freitas </w:t>
      </w:r>
    </w:p>
    <w:p w14:paraId="4884A0A6" w14:textId="77777777" w:rsidR="004C50F9" w:rsidRPr="00817161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r w:rsidRPr="00817161">
        <w:rPr>
          <w:rFonts w:ascii="Verdana" w:eastAsia="Calibri" w:hAnsi="Verdana" w:cs="F"/>
          <w:sz w:val="16"/>
          <w:szCs w:val="16"/>
          <w:lang w:val="en-US"/>
        </w:rPr>
        <w:t xml:space="preserve">Cargo: </w:t>
      </w:r>
      <w:proofErr w:type="spellStart"/>
      <w:r w:rsidRPr="00817161">
        <w:rPr>
          <w:rFonts w:ascii="Verdana" w:eastAsia="Calibri" w:hAnsi="Verdana" w:cs="F"/>
          <w:sz w:val="16"/>
          <w:szCs w:val="16"/>
          <w:lang w:val="en-US"/>
        </w:rPr>
        <w:t>Direção</w:t>
      </w:r>
      <w:proofErr w:type="spellEnd"/>
      <w:r w:rsidRPr="00817161">
        <w:rPr>
          <w:rFonts w:ascii="Verdana" w:eastAsia="Calibri" w:hAnsi="Verdana" w:cs="F"/>
          <w:sz w:val="16"/>
          <w:szCs w:val="16"/>
          <w:lang w:val="en-US"/>
        </w:rPr>
        <w:t xml:space="preserve"> e </w:t>
      </w:r>
      <w:proofErr w:type="spellStart"/>
      <w:r w:rsidRPr="00817161">
        <w:rPr>
          <w:rFonts w:ascii="Verdana" w:eastAsia="Calibri" w:hAnsi="Verdana" w:cs="F"/>
          <w:sz w:val="16"/>
          <w:szCs w:val="16"/>
          <w:lang w:val="en-US"/>
        </w:rPr>
        <w:t>Assessoramento</w:t>
      </w:r>
      <w:proofErr w:type="spellEnd"/>
    </w:p>
    <w:p w14:paraId="2313E982" w14:textId="77777777" w:rsidR="004C50F9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  <w:proofErr w:type="spellStart"/>
      <w:r>
        <w:rPr>
          <w:rFonts w:ascii="Verdana" w:eastAsia="Calibri" w:hAnsi="Verdana" w:cs="F"/>
          <w:sz w:val="16"/>
          <w:szCs w:val="16"/>
          <w:lang w:val="en-US"/>
        </w:rPr>
        <w:t>Matrícula</w:t>
      </w:r>
      <w:proofErr w:type="spellEnd"/>
      <w:r>
        <w:rPr>
          <w:rFonts w:ascii="Verdana" w:eastAsia="Calibri" w:hAnsi="Verdana" w:cs="F"/>
          <w:sz w:val="16"/>
          <w:szCs w:val="16"/>
          <w:lang w:val="en-US"/>
        </w:rPr>
        <w:t>: 9863</w:t>
      </w:r>
    </w:p>
    <w:p w14:paraId="4DF1D49A" w14:textId="77777777" w:rsidR="004C50F9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</w:p>
    <w:p w14:paraId="5175F083" w14:textId="77777777" w:rsidR="004C50F9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</w:p>
    <w:p w14:paraId="34989FE4" w14:textId="77777777" w:rsidR="004C50F9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</w:p>
    <w:p w14:paraId="5E3AC08C" w14:textId="77777777" w:rsidR="004C50F9" w:rsidRPr="001C0297" w:rsidRDefault="004C50F9" w:rsidP="004C50F9">
      <w:pPr>
        <w:widowControl w:val="0"/>
        <w:suppressAutoHyphens/>
        <w:autoSpaceDN w:val="0"/>
        <w:spacing w:after="0" w:line="360" w:lineRule="auto"/>
        <w:ind w:left="128"/>
        <w:rPr>
          <w:rFonts w:ascii="Verdana" w:eastAsia="Calibri" w:hAnsi="Verdana" w:cs="F"/>
          <w:sz w:val="16"/>
          <w:szCs w:val="16"/>
          <w:lang w:val="en-US"/>
        </w:rPr>
      </w:pPr>
    </w:p>
    <w:p w14:paraId="0EF9A915" w14:textId="77777777" w:rsidR="004C50F9" w:rsidRPr="00F67CD0" w:rsidRDefault="004C50F9" w:rsidP="004C50F9">
      <w:pPr>
        <w:rPr>
          <w:rFonts w:ascii="Arial" w:eastAsia="Arial" w:hAnsi="Arial" w:cs="Arial"/>
          <w:sz w:val="18"/>
          <w:szCs w:val="18"/>
          <w:lang w:eastAsia="pt-BR"/>
        </w:rPr>
      </w:pPr>
    </w:p>
    <w:p w14:paraId="1AD84586" w14:textId="77777777" w:rsidR="004C50F9" w:rsidRPr="00F67CD0" w:rsidRDefault="004C50F9" w:rsidP="004C50F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  <w:proofErr w:type="spellStart"/>
      <w:r w:rsidRPr="00F67CD0">
        <w:rPr>
          <w:rFonts w:ascii="Arial" w:hAnsi="Arial" w:cs="Arial"/>
          <w:color w:val="000000"/>
          <w:sz w:val="18"/>
          <w:szCs w:val="18"/>
        </w:rPr>
        <w:t>Secretario</w:t>
      </w:r>
      <w:proofErr w:type="spellEnd"/>
      <w:r w:rsidRPr="00F67CD0">
        <w:rPr>
          <w:rFonts w:ascii="Arial" w:hAnsi="Arial" w:cs="Arial"/>
          <w:color w:val="000000"/>
          <w:sz w:val="18"/>
          <w:szCs w:val="18"/>
        </w:rPr>
        <w:t xml:space="preserve"> de Esportes, lazer, Cultura e Turismo</w:t>
      </w:r>
    </w:p>
    <w:p w14:paraId="75EFF6AD" w14:textId="77777777" w:rsidR="004C50F9" w:rsidRPr="00496415" w:rsidRDefault="004C50F9" w:rsidP="004C50F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000000"/>
          <w:sz w:val="18"/>
          <w:szCs w:val="18"/>
        </w:rPr>
      </w:pPr>
      <w:r w:rsidRPr="00F67CD0">
        <w:rPr>
          <w:rFonts w:ascii="Arial" w:hAnsi="Arial" w:cs="Arial"/>
          <w:b/>
          <w:color w:val="000000"/>
          <w:sz w:val="18"/>
          <w:szCs w:val="18"/>
        </w:rPr>
        <w:t>Marcelo Araújo Guimarães</w:t>
      </w:r>
    </w:p>
    <w:p w14:paraId="11D73240" w14:textId="77777777" w:rsidR="004C50F9" w:rsidRDefault="004C50F9"/>
    <w:sectPr w:rsidR="004C50F9" w:rsidSect="00ED0EED">
      <w:pgSz w:w="11906" w:h="16838"/>
      <w:pgMar w:top="284" w:right="127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0F9"/>
    <w:rsid w:val="000E1DDF"/>
    <w:rsid w:val="00213440"/>
    <w:rsid w:val="00332EC3"/>
    <w:rsid w:val="003B4A2F"/>
    <w:rsid w:val="004A6A06"/>
    <w:rsid w:val="004C50F9"/>
    <w:rsid w:val="005B287B"/>
    <w:rsid w:val="005B58F4"/>
    <w:rsid w:val="005D1751"/>
    <w:rsid w:val="006F1D80"/>
    <w:rsid w:val="008D7720"/>
    <w:rsid w:val="00B7026E"/>
    <w:rsid w:val="00DD263A"/>
    <w:rsid w:val="00E40BA6"/>
    <w:rsid w:val="00EB5833"/>
    <w:rsid w:val="00ED0EED"/>
    <w:rsid w:val="00F74534"/>
    <w:rsid w:val="00FD1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F27BE"/>
  <w15:chartTrackingRefBased/>
  <w15:docId w15:val="{2982D039-7BFA-4DF9-ADBB-9B47C70B4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0F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C50F9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4C5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4C50F9"/>
    <w:rPr>
      <w:color w:val="0563C1" w:themeColor="hyperlink"/>
      <w:u w:val="single"/>
    </w:rPr>
  </w:style>
  <w:style w:type="table" w:customStyle="1" w:styleId="Tabelacomgrade1">
    <w:name w:val="Tabela com grade1"/>
    <w:basedOn w:val="Tabelanormal"/>
    <w:next w:val="Tabelacomgrade"/>
    <w:uiPriority w:val="39"/>
    <w:rsid w:val="004C5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sporte@sarzedo.mg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1294</Words>
  <Characters>6993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2</cp:revision>
  <dcterms:created xsi:type="dcterms:W3CDTF">2024-02-28T18:15:00Z</dcterms:created>
  <dcterms:modified xsi:type="dcterms:W3CDTF">2024-02-28T18:15:00Z</dcterms:modified>
</cp:coreProperties>
</file>